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  <w:r>
        <w:rPr>
          <w:rtl w:val="0"/>
        </w:rPr>
        <w:t>[Meno, adresa]</w:t>
      </w:r>
    </w:p>
    <w:p>
      <w:pPr>
        <w:pStyle w:val="Body"/>
      </w:pPr>
    </w:p>
    <w:p>
      <w:pPr>
        <w:pStyle w:val="Body"/>
        <w:spacing w:before="240" w:after="240"/>
      </w:pPr>
      <w:r>
        <w:rPr>
          <w:b w:val="1"/>
          <w:bCs w:val="1"/>
          <w:rtl w:val="0"/>
        </w:rPr>
        <w:t>Adres</w:t>
      </w:r>
      <w:r>
        <w:rPr>
          <w:b w:val="1"/>
          <w:bCs w:val="1"/>
          <w:rtl w:val="0"/>
          <w:lang w:val="en-US"/>
        </w:rPr>
        <w:t>á</w:t>
      </w:r>
      <w:r>
        <w:rPr>
          <w:b w:val="1"/>
          <w:bCs w:val="1"/>
          <w:rtl w:val="0"/>
          <w:lang w:val="en-US"/>
        </w:rPr>
        <w:t xml:space="preserve">t: </w:t>
        <w:tab/>
      </w:r>
      <w:r>
        <w:rPr>
          <w:rtl w:val="0"/>
        </w:rPr>
        <w:t xml:space="preserve">Ministerstvo </w:t>
      </w:r>
      <w:r>
        <w:rPr>
          <w:rtl w:val="0"/>
        </w:rPr>
        <w:t>ž</w:t>
      </w:r>
      <w:r>
        <w:rPr>
          <w:rtl w:val="0"/>
        </w:rPr>
        <w:t>ivotn</w:t>
      </w:r>
      <w:r>
        <w:rPr>
          <w:rtl w:val="0"/>
          <w:lang w:val="fr-FR"/>
        </w:rPr>
        <w:t>é</w:t>
      </w:r>
      <w:r>
        <w:rPr>
          <w:rtl w:val="0"/>
        </w:rPr>
        <w:t>ho prostredia Slovenskej republiky</w:t>
      </w:r>
      <w:r>
        <w:br w:type="textWrapping"/>
        <w:tab/>
        <w:tab/>
      </w:r>
      <w:r>
        <w:rPr>
          <w:rtl w:val="0"/>
        </w:rPr>
        <w:t>Sekcia environment</w:t>
      </w:r>
      <w:r>
        <w:rPr>
          <w:rtl w:val="0"/>
        </w:rPr>
        <w:t>á</w:t>
      </w:r>
      <w:r>
        <w:rPr>
          <w:rtl w:val="0"/>
        </w:rPr>
        <w:t>lneho posudzovania a povo</w:t>
      </w:r>
      <w:r>
        <w:rPr>
          <w:rtl w:val="0"/>
        </w:rPr>
        <w:t>ľ</w:t>
      </w:r>
      <w:r>
        <w:rPr>
          <w:rtl w:val="0"/>
        </w:rPr>
        <w:t>ovania</w:t>
      </w:r>
      <w:r>
        <w:br w:type="textWrapping"/>
        <w:tab/>
        <w:tab/>
      </w:r>
      <w:r>
        <w:rPr>
          <w:rtl w:val="0"/>
        </w:rPr>
        <w:t xml:space="preserve">Odbor posudzovania vplyvov na </w:t>
      </w:r>
      <w:r>
        <w:rPr>
          <w:rtl w:val="0"/>
        </w:rPr>
        <w:t>ž</w:t>
      </w:r>
      <w:r>
        <w:rPr>
          <w:rtl w:val="0"/>
        </w:rPr>
        <w:t>ivotn</w:t>
      </w:r>
      <w:r>
        <w:rPr>
          <w:rtl w:val="0"/>
          <w:lang w:val="fr-FR"/>
        </w:rPr>
        <w:t xml:space="preserve">é </w:t>
      </w:r>
      <w:r>
        <w:rPr>
          <w:rtl w:val="0"/>
        </w:rPr>
        <w:t>prostredie</w:t>
      </w:r>
      <w:r>
        <w:br w:type="textWrapping"/>
        <w:tab/>
        <w:tab/>
      </w: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 xml:space="preserve">mestie </w:t>
      </w:r>
      <w:r>
        <w:rPr>
          <w:rtl w:val="0"/>
        </w:rPr>
        <w:t>Ľ</w:t>
      </w:r>
      <w:r>
        <w:rPr>
          <w:rtl w:val="0"/>
        </w:rPr>
        <w:t>udov</w:t>
      </w:r>
      <w:r>
        <w:rPr>
          <w:rtl w:val="0"/>
        </w:rPr>
        <w:t>í</w:t>
      </w:r>
      <w:r>
        <w:rPr>
          <w:rtl w:val="0"/>
        </w:rPr>
        <w:t xml:space="preserve">ta </w:t>
      </w:r>
      <w:r>
        <w:rPr>
          <w:rtl w:val="0"/>
        </w:rPr>
        <w:t>Š</w:t>
      </w:r>
      <w:r>
        <w:rPr>
          <w:rtl w:val="0"/>
        </w:rPr>
        <w:t>t</w:t>
      </w:r>
      <w:r>
        <w:rPr>
          <w:rtl w:val="0"/>
        </w:rPr>
        <w:t>ú</w:t>
      </w:r>
      <w:r>
        <w:rPr>
          <w:rtl w:val="0"/>
        </w:rPr>
        <w:t>ra 1</w:t>
      </w:r>
      <w:r>
        <w:br w:type="textWrapping"/>
        <w:tab/>
        <w:tab/>
      </w:r>
      <w:r>
        <w:rPr>
          <w:rtl w:val="0"/>
        </w:rPr>
        <w:t>812 35 Bratislava</w:t>
      </w:r>
    </w:p>
    <w:p>
      <w:pPr>
        <w:pStyle w:val="Body"/>
        <w:spacing w:before="240" w:after="240"/>
      </w:pPr>
    </w:p>
    <w:p>
      <w:pPr>
        <w:pStyle w:val="Body"/>
        <w:spacing w:before="240" w:after="240"/>
      </w:pPr>
      <w:r>
        <w:rPr>
          <w:b w:val="1"/>
          <w:bCs w:val="1"/>
          <w:rtl w:val="0"/>
        </w:rPr>
        <w:t>Vec: Pripomienky k ozn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</w:rPr>
        <w:t>meniu o z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</w:rPr>
        <w:t>mere strategick</w:t>
      </w:r>
      <w:r>
        <w:rPr>
          <w:b w:val="1"/>
          <w:bCs w:val="1"/>
          <w:rtl w:val="0"/>
          <w:lang w:val="fr-FR"/>
        </w:rPr>
        <w:t>é</w:t>
      </w:r>
      <w:r>
        <w:rPr>
          <w:b w:val="1"/>
          <w:bCs w:val="1"/>
          <w:rtl w:val="0"/>
        </w:rPr>
        <w:t xml:space="preserve">ho dokumentu </w:t>
      </w:r>
      <w:r>
        <w:rPr>
          <w:b w:val="1"/>
          <w:bCs w:val="1"/>
          <w:rtl w:val="1"/>
          <w:lang w:val="ar-SA" w:bidi="ar-SA"/>
        </w:rPr>
        <w:t>“</w:t>
      </w:r>
      <w:r>
        <w:rPr>
          <w:b w:val="1"/>
          <w:bCs w:val="1"/>
          <w:rtl w:val="0"/>
        </w:rPr>
        <w:t>Akcelera</w:t>
      </w:r>
      <w:r>
        <w:rPr>
          <w:b w:val="1"/>
          <w:bCs w:val="1"/>
          <w:rtl w:val="0"/>
        </w:rPr>
        <w:t>č</w:t>
      </w:r>
      <w:r>
        <w:rPr>
          <w:b w:val="1"/>
          <w:bCs w:val="1"/>
          <w:rtl w:val="0"/>
        </w:rPr>
        <w:t>n</w:t>
      </w:r>
      <w:r>
        <w:rPr>
          <w:b w:val="1"/>
          <w:bCs w:val="1"/>
          <w:rtl w:val="0"/>
          <w:lang w:val="fr-FR"/>
        </w:rPr>
        <w:t xml:space="preserve">é </w:t>
      </w:r>
      <w:r>
        <w:rPr>
          <w:b w:val="1"/>
          <w:bCs w:val="1"/>
          <w:rtl w:val="0"/>
        </w:rPr>
        <w:t>z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</w:rPr>
        <w:t>ny pre vetern</w:t>
      </w:r>
      <w:r>
        <w:rPr>
          <w:b w:val="1"/>
          <w:bCs w:val="1"/>
          <w:rtl w:val="0"/>
        </w:rPr>
        <w:t xml:space="preserve">ú </w:t>
      </w:r>
      <w:r>
        <w:rPr>
          <w:b w:val="1"/>
          <w:bCs w:val="1"/>
          <w:rtl w:val="0"/>
        </w:rPr>
        <w:t>energiu v Slovenskej republike</w:t>
      </w:r>
      <w:r>
        <w:rPr>
          <w:b w:val="1"/>
          <w:bCs w:val="1"/>
          <w:rtl w:val="0"/>
        </w:rPr>
        <w:t>”</w:t>
      </w:r>
    </w:p>
    <w:p>
      <w:pPr>
        <w:pStyle w:val="Body"/>
        <w:spacing w:before="240" w:after="240"/>
      </w:pPr>
    </w:p>
    <w:p>
      <w:pPr>
        <w:pStyle w:val="Body"/>
        <w:spacing w:before="240" w:after="240"/>
      </w:pPr>
      <w:r>
        <w:rPr>
          <w:rtl w:val="0"/>
        </w:rPr>
        <w:t>V</w:t>
      </w:r>
      <w:r>
        <w:rPr>
          <w:rtl w:val="0"/>
        </w:rPr>
        <w:t>áž</w:t>
      </w:r>
      <w:r>
        <w:rPr>
          <w:rtl w:val="0"/>
        </w:rPr>
        <w:t>en</w:t>
      </w:r>
      <w:r>
        <w:rPr>
          <w:rtl w:val="0"/>
          <w:lang w:val="fr-FR"/>
        </w:rPr>
        <w:t xml:space="preserve">é </w:t>
      </w:r>
      <w:r>
        <w:rPr>
          <w:rtl w:val="0"/>
        </w:rPr>
        <w:t xml:space="preserve">Ministerstvo </w:t>
      </w:r>
      <w:r>
        <w:rPr>
          <w:rtl w:val="0"/>
        </w:rPr>
        <w:t>ž</w:t>
      </w:r>
      <w:r>
        <w:rPr>
          <w:rtl w:val="0"/>
        </w:rPr>
        <w:t>ivotn</w:t>
      </w:r>
      <w:r>
        <w:rPr>
          <w:rtl w:val="0"/>
          <w:lang w:val="fr-FR"/>
        </w:rPr>
        <w:t>é</w:t>
      </w:r>
      <w:r>
        <w:rPr>
          <w:rtl w:val="0"/>
        </w:rPr>
        <w:t>ho prostredia Slovenskej republiky,</w:t>
      </w:r>
    </w:p>
    <w:p>
      <w:pPr>
        <w:pStyle w:val="Body"/>
        <w:spacing w:before="240" w:after="240"/>
      </w:pPr>
      <w:r>
        <w:rPr>
          <w:rtl w:val="0"/>
        </w:rPr>
        <w:t>v z</w:t>
      </w:r>
      <w:r>
        <w:rPr>
          <w:rtl w:val="0"/>
        </w:rPr>
        <w:t>á</w:t>
      </w:r>
      <w:r>
        <w:rPr>
          <w:rtl w:val="0"/>
        </w:rPr>
        <w:t>konnej lehote predklad</w:t>
      </w:r>
      <w:r>
        <w:rPr>
          <w:rtl w:val="0"/>
        </w:rPr>
        <w:t>á</w:t>
      </w:r>
      <w:r>
        <w:rPr>
          <w:rtl w:val="0"/>
        </w:rPr>
        <w:t>m pripomienky k ozn</w:t>
      </w:r>
      <w:r>
        <w:rPr>
          <w:rtl w:val="0"/>
        </w:rPr>
        <w:t>á</w:t>
      </w:r>
      <w:r>
        <w:rPr>
          <w:rtl w:val="0"/>
        </w:rPr>
        <w:t xml:space="preserve">meniu o strategickom dokumente </w:t>
      </w:r>
      <w:r>
        <w:rPr>
          <w:rtl w:val="0"/>
        </w:rPr>
        <w:t>„</w:t>
      </w:r>
      <w:r>
        <w:rPr>
          <w:rtl w:val="0"/>
        </w:rPr>
        <w:t>Akcelera</w:t>
      </w:r>
      <w:r>
        <w:rPr>
          <w:rtl w:val="0"/>
        </w:rPr>
        <w:t>č</w:t>
      </w:r>
      <w:r>
        <w:rPr>
          <w:rtl w:val="0"/>
        </w:rPr>
        <w:t>n</w:t>
      </w:r>
      <w:r>
        <w:rPr>
          <w:rtl w:val="0"/>
          <w:lang w:val="fr-FR"/>
        </w:rPr>
        <w:t xml:space="preserve">é </w:t>
      </w:r>
      <w:r>
        <w:rPr>
          <w:rtl w:val="0"/>
        </w:rPr>
        <w:t>z</w:t>
      </w:r>
      <w:r>
        <w:rPr>
          <w:rtl w:val="0"/>
          <w:lang w:val="es-ES_tradnl"/>
        </w:rPr>
        <w:t>ó</w:t>
      </w:r>
      <w:r>
        <w:rPr>
          <w:rtl w:val="0"/>
        </w:rPr>
        <w:t>ny pre vetern</w:t>
      </w:r>
      <w:r>
        <w:rPr>
          <w:rtl w:val="0"/>
        </w:rPr>
        <w:t xml:space="preserve">ú </w:t>
      </w:r>
      <w:r>
        <w:rPr>
          <w:rtl w:val="0"/>
        </w:rPr>
        <w:t>energiu v Slovenskej republike</w:t>
      </w:r>
      <w:r>
        <w:rPr>
          <w:rtl w:val="1"/>
          <w:lang w:val="ar-SA" w:bidi="ar-SA"/>
        </w:rPr>
        <w:t>“</w:t>
      </w:r>
      <w:r>
        <w:rPr>
          <w:rtl w:val="0"/>
        </w:rPr>
        <w:t>, pri</w:t>
      </w:r>
      <w:r>
        <w:rPr>
          <w:rtl w:val="0"/>
        </w:rPr>
        <w:t>č</w:t>
      </w:r>
      <w:r>
        <w:rPr>
          <w:rtl w:val="0"/>
        </w:rPr>
        <w:t>om upozor</w:t>
      </w:r>
      <w:r>
        <w:rPr>
          <w:rtl w:val="0"/>
        </w:rPr>
        <w:t>ň</w:t>
      </w:r>
      <w:r>
        <w:rPr>
          <w:rtl w:val="0"/>
        </w:rPr>
        <w:t>ujem na z</w:t>
      </w:r>
      <w:r>
        <w:rPr>
          <w:rtl w:val="0"/>
        </w:rPr>
        <w:t>á</w:t>
      </w:r>
      <w:r>
        <w:rPr>
          <w:rtl w:val="0"/>
        </w:rPr>
        <w:t>va</w:t>
      </w:r>
      <w:r>
        <w:rPr>
          <w:rtl w:val="0"/>
        </w:rPr>
        <w:t>ž</w:t>
      </w:r>
      <w:r>
        <w:rPr>
          <w:rtl w:val="0"/>
        </w:rPr>
        <w:t>n</w:t>
      </w:r>
      <w:r>
        <w:rPr>
          <w:rtl w:val="0"/>
          <w:lang w:val="fr-FR"/>
        </w:rPr>
        <w:t xml:space="preserve">é </w:t>
      </w:r>
      <w:r>
        <w:rPr>
          <w:rtl w:val="0"/>
        </w:rPr>
        <w:t>nedostatky predlo</w:t>
      </w:r>
      <w:r>
        <w:rPr>
          <w:rtl w:val="0"/>
        </w:rPr>
        <w:t>ž</w:t>
      </w:r>
      <w:r>
        <w:rPr>
          <w:rtl w:val="0"/>
        </w:rPr>
        <w:t>en</w:t>
      </w:r>
      <w:r>
        <w:rPr>
          <w:rtl w:val="0"/>
          <w:lang w:val="fr-FR"/>
        </w:rPr>
        <w:t>é</w:t>
      </w:r>
      <w:r>
        <w:rPr>
          <w:rtl w:val="0"/>
        </w:rPr>
        <w:t>ho materi</w:t>
      </w:r>
      <w:r>
        <w:rPr>
          <w:rtl w:val="0"/>
        </w:rPr>
        <w:t>á</w:t>
      </w:r>
      <w:r>
        <w:rPr>
          <w:rtl w:val="0"/>
        </w:rPr>
        <w:t>lu.</w:t>
      </w:r>
    </w:p>
    <w:p>
      <w:pPr>
        <w:pStyle w:val="Body"/>
      </w:pPr>
      <w:r>
        <w:rPr>
          <w:rtl w:val="0"/>
        </w:rPr>
        <w:t>Pripomienky predklad</w:t>
      </w:r>
      <w:r>
        <w:rPr>
          <w:rtl w:val="0"/>
        </w:rPr>
        <w:t>á</w:t>
      </w:r>
      <w:r>
        <w:rPr>
          <w:rtl w:val="0"/>
        </w:rPr>
        <w:t>m pr</w:t>
      </w:r>
      <w:r>
        <w:rPr>
          <w:rtl w:val="0"/>
        </w:rPr>
        <w:t>í</w:t>
      </w:r>
      <w:r>
        <w:rPr>
          <w:rtl w:val="0"/>
          <w:lang w:val="da-DK"/>
        </w:rPr>
        <w:t>slu</w:t>
      </w:r>
      <w:r>
        <w:rPr>
          <w:rtl w:val="0"/>
        </w:rPr>
        <w:t>š</w:t>
      </w:r>
      <w:r>
        <w:rPr>
          <w:rtl w:val="0"/>
        </w:rPr>
        <w:t>n</w:t>
      </w:r>
      <w:r>
        <w:rPr>
          <w:rtl w:val="0"/>
          <w:lang w:val="fr-FR"/>
        </w:rPr>
        <w:t>é</w:t>
      </w:r>
      <w:r>
        <w:rPr>
          <w:rtl w:val="0"/>
        </w:rPr>
        <w:t>mu org</w:t>
      </w:r>
      <w:r>
        <w:rPr>
          <w:rtl w:val="0"/>
        </w:rPr>
        <w:t>á</w:t>
      </w:r>
      <w:r>
        <w:rPr>
          <w:rtl w:val="0"/>
        </w:rPr>
        <w:t>nu pod</w:t>
      </w:r>
      <w:r>
        <w:rPr>
          <w:rtl w:val="0"/>
        </w:rPr>
        <w:t>ľ</w:t>
      </w:r>
      <w:r>
        <w:rPr>
          <w:rtl w:val="0"/>
        </w:rPr>
        <w:t>a z</w:t>
      </w:r>
      <w:r>
        <w:rPr>
          <w:rtl w:val="0"/>
        </w:rPr>
        <w:t>á</w:t>
      </w:r>
      <w:r>
        <w:rPr>
          <w:rtl w:val="0"/>
        </w:rPr>
        <w:t xml:space="preserve">kona </w:t>
      </w:r>
      <w:r>
        <w:rPr>
          <w:rtl w:val="0"/>
        </w:rPr>
        <w:t>č</w:t>
      </w:r>
      <w:r>
        <w:rPr>
          <w:rtl w:val="0"/>
        </w:rPr>
        <w:t>. 24/2006 Z. z. v r</w:t>
      </w:r>
      <w:r>
        <w:rPr>
          <w:rtl w:val="0"/>
        </w:rPr>
        <w:t>á</w:t>
      </w:r>
      <w:r>
        <w:rPr>
          <w:rtl w:val="0"/>
        </w:rPr>
        <w:t>mci procesu strategick</w:t>
      </w:r>
      <w:r>
        <w:rPr>
          <w:rtl w:val="0"/>
          <w:lang w:val="fr-FR"/>
        </w:rPr>
        <w:t>é</w:t>
      </w:r>
      <w:r>
        <w:rPr>
          <w:rtl w:val="0"/>
          <w:lang w:val="en-US"/>
        </w:rPr>
        <w:t>ho environment</w:t>
      </w:r>
      <w:r>
        <w:rPr>
          <w:rtl w:val="0"/>
        </w:rPr>
        <w:t>á</w:t>
      </w:r>
      <w:r>
        <w:rPr>
          <w:rtl w:val="0"/>
        </w:rPr>
        <w:t>lneho posudzovania (SEA).</w:t>
      </w:r>
    </w:p>
    <w:p>
      <w:pPr>
        <w:pStyle w:val="Body"/>
      </w:pPr>
      <w:r>
        <w:rPr>
          <w:rtl w:val="0"/>
        </w:rPr>
        <w:t>Predlo</w:t>
      </w:r>
      <w:r>
        <w:rPr>
          <w:rtl w:val="0"/>
        </w:rPr>
        <w:t>ž</w:t>
      </w:r>
      <w:r>
        <w:rPr>
          <w:rtl w:val="0"/>
        </w:rPr>
        <w:t>en</w:t>
      </w:r>
      <w:r>
        <w:rPr>
          <w:rtl w:val="0"/>
          <w:lang w:val="fr-FR"/>
        </w:rPr>
        <w:t xml:space="preserve">é </w:t>
      </w:r>
      <w:r>
        <w:rPr>
          <w:rtl w:val="0"/>
        </w:rPr>
        <w:t>pripomienky sa t</w:t>
      </w:r>
      <w:r>
        <w:rPr>
          <w:rtl w:val="0"/>
        </w:rPr>
        <w:t>ý</w:t>
      </w:r>
      <w:r>
        <w:rPr>
          <w:rtl w:val="0"/>
        </w:rPr>
        <w:t>kaj</w:t>
      </w:r>
      <w:r>
        <w:rPr>
          <w:rtl w:val="0"/>
        </w:rPr>
        <w:t xml:space="preserve">ú </w:t>
      </w:r>
      <w:r>
        <w:rPr>
          <w:rtl w:val="0"/>
        </w:rPr>
        <w:t>najm</w:t>
      </w:r>
      <w:r>
        <w:rPr>
          <w:rtl w:val="0"/>
        </w:rPr>
        <w:t xml:space="preserve">ä </w:t>
      </w:r>
      <w:r>
        <w:rPr>
          <w:rtl w:val="0"/>
        </w:rPr>
        <w:t>ot</w:t>
      </w:r>
      <w:r>
        <w:rPr>
          <w:rtl w:val="0"/>
        </w:rPr>
        <w:t>á</w:t>
      </w:r>
      <w:r>
        <w:rPr>
          <w:rtl w:val="0"/>
        </w:rPr>
        <w:t>zky z</w:t>
      </w:r>
      <w:r>
        <w:rPr>
          <w:rtl w:val="0"/>
        </w:rPr>
        <w:t>á</w:t>
      </w:r>
      <w:r>
        <w:rPr>
          <w:rtl w:val="0"/>
        </w:rPr>
        <w:t>konnosti, objektivity a presk</w:t>
      </w:r>
      <w:r>
        <w:rPr>
          <w:rtl w:val="0"/>
        </w:rPr>
        <w:t>ú</w:t>
      </w:r>
      <w:r>
        <w:rPr>
          <w:rtl w:val="0"/>
          <w:lang w:val="en-US"/>
        </w:rPr>
        <w:t>mate</w:t>
      </w:r>
      <w:r>
        <w:rPr>
          <w:rtl w:val="0"/>
        </w:rPr>
        <w:t>ľ</w:t>
      </w:r>
      <w:r>
        <w:rPr>
          <w:rtl w:val="0"/>
        </w:rPr>
        <w:t>nosti predlo</w:t>
      </w:r>
      <w:r>
        <w:rPr>
          <w:rtl w:val="0"/>
        </w:rPr>
        <w:t>ž</w:t>
      </w:r>
      <w:r>
        <w:rPr>
          <w:rtl w:val="0"/>
        </w:rPr>
        <w:t>en</w:t>
      </w:r>
      <w:r>
        <w:rPr>
          <w:rtl w:val="0"/>
          <w:lang w:val="fr-FR"/>
        </w:rPr>
        <w:t>é</w:t>
      </w:r>
      <w:r>
        <w:rPr>
          <w:rtl w:val="0"/>
        </w:rPr>
        <w:t>ho dokumentu.</w:t>
      </w:r>
    </w:p>
    <w:p>
      <w:pPr>
        <w:pStyle w:val="Body"/>
      </w:pPr>
    </w:p>
    <w:p>
      <w:pPr>
        <w:pStyle w:val="Body"/>
      </w:pPr>
      <w:r>
        <w:rPr>
          <w:rtl w:val="0"/>
        </w:rPr>
        <w:t>1. Z</w:t>
      </w:r>
      <w:r>
        <w:rPr>
          <w:rtl w:val="0"/>
        </w:rPr>
        <w:t>á</w:t>
      </w:r>
      <w:r>
        <w:rPr>
          <w:rtl w:val="0"/>
        </w:rPr>
        <w:t>sadn</w:t>
      </w:r>
      <w:r>
        <w:rPr>
          <w:rtl w:val="0"/>
        </w:rPr>
        <w:t xml:space="preserve">ý </w:t>
      </w:r>
      <w:r>
        <w:rPr>
          <w:rtl w:val="0"/>
        </w:rPr>
        <w:t>nes</w:t>
      </w:r>
      <w:r>
        <w:rPr>
          <w:rtl w:val="0"/>
        </w:rPr>
        <w:t>ú</w:t>
      </w:r>
      <w:r>
        <w:rPr>
          <w:rtl w:val="0"/>
        </w:rPr>
        <w:t>hlas so z</w:t>
      </w:r>
      <w:r>
        <w:rPr>
          <w:rtl w:val="0"/>
        </w:rPr>
        <w:t>á</w:t>
      </w:r>
      <w:r>
        <w:rPr>
          <w:rtl w:val="0"/>
        </w:rPr>
        <w:t>merom</w:t>
      </w:r>
    </w:p>
    <w:p>
      <w:pPr>
        <w:pStyle w:val="Body"/>
        <w:spacing w:before="240" w:after="240"/>
      </w:pPr>
      <w:r>
        <w:rPr>
          <w:rtl w:val="0"/>
        </w:rPr>
        <w:t>T</w:t>
      </w:r>
      <w:r>
        <w:rPr>
          <w:rtl w:val="0"/>
        </w:rPr>
        <w:t>ý</w:t>
      </w:r>
      <w:r>
        <w:rPr>
          <w:rtl w:val="0"/>
        </w:rPr>
        <w:t>mto vyjadrujem z</w:t>
      </w:r>
      <w:r>
        <w:rPr>
          <w:rtl w:val="0"/>
        </w:rPr>
        <w:t>á</w:t>
      </w:r>
      <w:r>
        <w:rPr>
          <w:rtl w:val="0"/>
        </w:rPr>
        <w:t>sadn</w:t>
      </w:r>
      <w:r>
        <w:rPr>
          <w:rtl w:val="0"/>
        </w:rPr>
        <w:t xml:space="preserve">ý </w:t>
      </w:r>
      <w:r>
        <w:rPr>
          <w:rtl w:val="0"/>
        </w:rPr>
        <w:t>nes</w:t>
      </w:r>
      <w:r>
        <w:rPr>
          <w:rtl w:val="0"/>
        </w:rPr>
        <w:t>ú</w:t>
      </w:r>
      <w:r>
        <w:rPr>
          <w:rtl w:val="0"/>
        </w:rPr>
        <w:t>hlas so z</w:t>
      </w:r>
      <w:r>
        <w:rPr>
          <w:rtl w:val="0"/>
        </w:rPr>
        <w:t>á</w:t>
      </w:r>
      <w:r>
        <w:rPr>
          <w:rtl w:val="0"/>
        </w:rPr>
        <w:t>merom v predlo</w:t>
      </w:r>
      <w:r>
        <w:rPr>
          <w:rtl w:val="0"/>
        </w:rPr>
        <w:t>ž</w:t>
      </w:r>
      <w:r>
        <w:rPr>
          <w:rtl w:val="0"/>
        </w:rPr>
        <w:t>enej podobe, a to z d</w:t>
      </w:r>
      <w:r>
        <w:rPr>
          <w:rtl w:val="0"/>
        </w:rPr>
        <w:t>ô</w:t>
      </w:r>
      <w:r>
        <w:rPr>
          <w:rtl w:val="0"/>
        </w:rPr>
        <w:t>vodu jeho vecnej, metodickej a procesnej neudr</w:t>
      </w:r>
      <w:r>
        <w:rPr>
          <w:rtl w:val="0"/>
        </w:rPr>
        <w:t>ž</w:t>
      </w:r>
      <w:r>
        <w:rPr>
          <w:rtl w:val="0"/>
        </w:rPr>
        <w:t>ate</w:t>
      </w:r>
      <w:r>
        <w:rPr>
          <w:rtl w:val="0"/>
        </w:rPr>
        <w:t>ľ</w:t>
      </w:r>
      <w:r>
        <w:rPr>
          <w:rtl w:val="0"/>
        </w:rPr>
        <w:t>nosti.</w:t>
      </w:r>
    </w:p>
    <w:p>
      <w:pPr>
        <w:pStyle w:val="Body"/>
        <w:spacing w:before="240" w:after="240"/>
      </w:pPr>
      <w:r>
        <w:rPr>
          <w:rtl w:val="0"/>
        </w:rPr>
        <w:t>Predlo</w:t>
      </w:r>
      <w:r>
        <w:rPr>
          <w:rtl w:val="0"/>
        </w:rPr>
        <w:t>ž</w:t>
      </w:r>
      <w:r>
        <w:rPr>
          <w:rtl w:val="0"/>
        </w:rPr>
        <w:t>en</w:t>
      </w:r>
      <w:r>
        <w:rPr>
          <w:rtl w:val="0"/>
        </w:rPr>
        <w:t xml:space="preserve">ý </w:t>
      </w:r>
      <w:r>
        <w:rPr>
          <w:rtl w:val="0"/>
          <w:lang w:val="fr-FR"/>
        </w:rPr>
        <w:t>dokument s</w:t>
      </w:r>
      <w:r>
        <w:rPr>
          <w:rtl w:val="0"/>
        </w:rPr>
        <w:t>í</w:t>
      </w:r>
      <w:r>
        <w:rPr>
          <w:rtl w:val="0"/>
          <w:lang w:val="en-US"/>
        </w:rPr>
        <w:t>ce form</w:t>
      </w:r>
      <w:r>
        <w:rPr>
          <w:rtl w:val="0"/>
        </w:rPr>
        <w:t>á</w:t>
      </w:r>
      <w:r>
        <w:rPr>
          <w:rtl w:val="0"/>
        </w:rPr>
        <w:t>lne vystupuje ako strategick</w:t>
      </w:r>
      <w:r>
        <w:rPr>
          <w:rtl w:val="0"/>
        </w:rPr>
        <w:t xml:space="preserve">ý </w:t>
      </w:r>
      <w:r>
        <w:rPr>
          <w:rtl w:val="0"/>
          <w:lang w:val="en-US"/>
        </w:rPr>
        <w:t>materi</w:t>
      </w:r>
      <w:r>
        <w:rPr>
          <w:rtl w:val="0"/>
        </w:rPr>
        <w:t>á</w:t>
      </w:r>
      <w:r>
        <w:rPr>
          <w:rtl w:val="0"/>
        </w:rPr>
        <w:t>l podliehaj</w:t>
      </w:r>
      <w:r>
        <w:rPr>
          <w:rtl w:val="0"/>
        </w:rPr>
        <w:t>ú</w:t>
      </w:r>
      <w:r>
        <w:rPr>
          <w:rtl w:val="0"/>
        </w:rPr>
        <w:t>ci posudzovaniu pod</w:t>
      </w:r>
      <w:r>
        <w:rPr>
          <w:rtl w:val="0"/>
        </w:rPr>
        <w:t>ľ</w:t>
      </w:r>
      <w:r>
        <w:rPr>
          <w:rtl w:val="0"/>
        </w:rPr>
        <w:t>a z</w:t>
      </w:r>
      <w:r>
        <w:rPr>
          <w:rtl w:val="0"/>
        </w:rPr>
        <w:t>á</w:t>
      </w:r>
      <w:r>
        <w:rPr>
          <w:rtl w:val="0"/>
        </w:rPr>
        <w:t xml:space="preserve">kona </w:t>
      </w:r>
      <w:r>
        <w:rPr>
          <w:rtl w:val="0"/>
        </w:rPr>
        <w:t>č</w:t>
      </w:r>
      <w:r>
        <w:rPr>
          <w:rtl w:val="0"/>
        </w:rPr>
        <w:t>. 24/2006 Z. z., av</w:t>
      </w:r>
      <w:r>
        <w:rPr>
          <w:rtl w:val="0"/>
        </w:rPr>
        <w:t>š</w:t>
      </w:r>
      <w:r>
        <w:rPr>
          <w:rtl w:val="0"/>
        </w:rPr>
        <w:t>ak jeho obsah vykazuje z</w:t>
      </w:r>
      <w:r>
        <w:rPr>
          <w:rtl w:val="0"/>
        </w:rPr>
        <w:t>á</w:t>
      </w:r>
      <w:r>
        <w:rPr>
          <w:rtl w:val="0"/>
        </w:rPr>
        <w:t>sadn</w:t>
      </w:r>
      <w:r>
        <w:rPr>
          <w:rtl w:val="0"/>
          <w:lang w:val="fr-FR"/>
        </w:rPr>
        <w:t xml:space="preserve">é </w:t>
      </w:r>
      <w:r>
        <w:rPr>
          <w:rtl w:val="0"/>
        </w:rPr>
        <w:t>nedostatky, ktor</w:t>
      </w:r>
      <w:r>
        <w:rPr>
          <w:rtl w:val="0"/>
          <w:lang w:val="fr-FR"/>
        </w:rPr>
        <w:t xml:space="preserve">é </w:t>
      </w:r>
      <w:r>
        <w:rPr>
          <w:rtl w:val="0"/>
        </w:rPr>
        <w:t>znemo</w:t>
      </w:r>
      <w:r>
        <w:rPr>
          <w:rtl w:val="0"/>
        </w:rPr>
        <w:t>žň</w:t>
      </w:r>
      <w:r>
        <w:rPr>
          <w:rtl w:val="0"/>
        </w:rPr>
        <w:t>uj</w:t>
      </w:r>
      <w:r>
        <w:rPr>
          <w:rtl w:val="0"/>
        </w:rPr>
        <w:t xml:space="preserve">ú </w:t>
      </w:r>
      <w:r>
        <w:rPr>
          <w:rtl w:val="0"/>
        </w:rPr>
        <w:t>jeho objekt</w:t>
      </w:r>
      <w:r>
        <w:rPr>
          <w:rtl w:val="0"/>
        </w:rPr>
        <w:t>í</w:t>
      </w:r>
      <w:r>
        <w:rPr>
          <w:rtl w:val="0"/>
        </w:rPr>
        <w:t>vne a presk</w:t>
      </w:r>
      <w:r>
        <w:rPr>
          <w:rtl w:val="0"/>
        </w:rPr>
        <w:t>ú</w:t>
      </w:r>
      <w:r>
        <w:rPr>
          <w:rtl w:val="0"/>
          <w:lang w:val="en-US"/>
        </w:rPr>
        <w:t>mate</w:t>
      </w:r>
      <w:r>
        <w:rPr>
          <w:rtl w:val="0"/>
        </w:rPr>
        <w:t>ľ</w:t>
      </w:r>
      <w:r>
        <w:rPr>
          <w:rtl w:val="0"/>
        </w:rPr>
        <w:t>n</w:t>
      </w:r>
      <w:r>
        <w:rPr>
          <w:rtl w:val="0"/>
          <w:lang w:val="fr-FR"/>
        </w:rPr>
        <w:t xml:space="preserve">é </w:t>
      </w:r>
      <w:r>
        <w:rPr>
          <w:rtl w:val="0"/>
        </w:rPr>
        <w:t>pos</w:t>
      </w:r>
      <w:r>
        <w:rPr>
          <w:rtl w:val="0"/>
        </w:rPr>
        <w:t>ú</w:t>
      </w:r>
      <w:r>
        <w:rPr>
          <w:rtl w:val="0"/>
        </w:rPr>
        <w:t>denie.</w:t>
      </w:r>
    </w:p>
    <w:p>
      <w:pPr>
        <w:pStyle w:val="Body"/>
      </w:pPr>
    </w:p>
    <w:p>
      <w:pPr>
        <w:pStyle w:val="Body"/>
      </w:pPr>
      <w:r>
        <w:rPr>
          <w:rtl w:val="0"/>
        </w:rPr>
        <w:t>2. Nespr</w:t>
      </w:r>
      <w:r>
        <w:rPr>
          <w:rtl w:val="0"/>
        </w:rPr>
        <w:t>á</w:t>
      </w:r>
      <w:r>
        <w:rPr>
          <w:rtl w:val="0"/>
        </w:rPr>
        <w:t xml:space="preserve">vny a </w:t>
      </w:r>
      <w:r>
        <w:rPr>
          <w:rtl w:val="0"/>
        </w:rPr>
        <w:t>úč</w:t>
      </w:r>
      <w:r>
        <w:rPr>
          <w:rtl w:val="0"/>
        </w:rPr>
        <w:t>elov</w:t>
      </w:r>
      <w:r>
        <w:rPr>
          <w:rtl w:val="0"/>
        </w:rPr>
        <w:t xml:space="preserve">ý </w:t>
      </w:r>
      <w:r>
        <w:rPr>
          <w:rtl w:val="0"/>
        </w:rPr>
        <w:t>v</w:t>
      </w:r>
      <w:r>
        <w:rPr>
          <w:rtl w:val="0"/>
        </w:rPr>
        <w:t>ý</w:t>
      </w:r>
      <w:r>
        <w:rPr>
          <w:rtl w:val="0"/>
        </w:rPr>
        <w:t>klad smernice RED III</w:t>
      </w:r>
    </w:p>
    <w:p>
      <w:pPr>
        <w:pStyle w:val="Body"/>
        <w:spacing w:before="240" w:after="240"/>
      </w:pPr>
      <w:r>
        <w:rPr>
          <w:rtl w:val="0"/>
        </w:rPr>
        <w:t>Dokument sa opakovane odvol</w:t>
      </w:r>
      <w:r>
        <w:rPr>
          <w:rtl w:val="0"/>
        </w:rPr>
        <w:t>á</w:t>
      </w:r>
      <w:r>
        <w:rPr>
          <w:rtl w:val="0"/>
        </w:rPr>
        <w:t>va na smernicu Directive (EU) 2023/2413 (RED III) ako na d</w:t>
      </w:r>
      <w:r>
        <w:rPr>
          <w:rtl w:val="0"/>
        </w:rPr>
        <w:t>ô</w:t>
      </w:r>
      <w:r>
        <w:rPr>
          <w:rtl w:val="0"/>
        </w:rPr>
        <w:t>vod a opodstatnenie navrhovan</w:t>
      </w:r>
      <w:r>
        <w:rPr>
          <w:rtl w:val="0"/>
          <w:lang w:val="fr-FR"/>
        </w:rPr>
        <w:t>é</w:t>
      </w:r>
      <w:r>
        <w:rPr>
          <w:rtl w:val="0"/>
          <w:lang w:val="it-IT"/>
        </w:rPr>
        <w:t>ho rie</w:t>
      </w:r>
      <w:r>
        <w:rPr>
          <w:rtl w:val="0"/>
        </w:rPr>
        <w:t>š</w:t>
      </w:r>
      <w:r>
        <w:rPr>
          <w:rtl w:val="0"/>
        </w:rPr>
        <w:t>enia.</w:t>
      </w:r>
    </w:p>
    <w:p>
      <w:pPr>
        <w:pStyle w:val="Body"/>
        <w:spacing w:before="240" w:after="240"/>
      </w:pPr>
      <w:r>
        <w:rPr>
          <w:rtl w:val="0"/>
        </w:rPr>
        <w:t>Tak</w:t>
      </w:r>
      <w:r>
        <w:rPr>
          <w:rtl w:val="0"/>
          <w:lang w:val="fr-FR"/>
        </w:rPr>
        <w:t>é</w:t>
      </w:r>
      <w:r>
        <w:rPr>
          <w:rtl w:val="0"/>
        </w:rPr>
        <w:t>to odvolanie je ne</w:t>
      </w:r>
      <w:r>
        <w:rPr>
          <w:rtl w:val="0"/>
        </w:rPr>
        <w:t>ú</w:t>
      </w:r>
      <w:r>
        <w:rPr>
          <w:rtl w:val="0"/>
        </w:rPr>
        <w:t>pln</w:t>
      </w:r>
      <w:r>
        <w:rPr>
          <w:rtl w:val="0"/>
          <w:lang w:val="fr-FR"/>
        </w:rPr>
        <w:t>é</w:t>
      </w:r>
      <w:r>
        <w:rPr>
          <w:rtl w:val="0"/>
        </w:rPr>
        <w:t xml:space="preserve">, </w:t>
      </w:r>
      <w:r>
        <w:rPr>
          <w:rtl w:val="0"/>
        </w:rPr>
        <w:t>úč</w:t>
      </w:r>
      <w:r>
        <w:rPr>
          <w:rtl w:val="0"/>
        </w:rPr>
        <w:t>elov</w:t>
      </w:r>
      <w:r>
        <w:rPr>
          <w:rtl w:val="0"/>
          <w:lang w:val="fr-FR"/>
        </w:rPr>
        <w:t xml:space="preserve">é </w:t>
      </w:r>
      <w:r>
        <w:rPr>
          <w:rtl w:val="0"/>
        </w:rPr>
        <w:t>a v niektor</w:t>
      </w:r>
      <w:r>
        <w:rPr>
          <w:rtl w:val="0"/>
        </w:rPr>
        <w:t>ý</w:t>
      </w:r>
      <w:r>
        <w:rPr>
          <w:rtl w:val="0"/>
        </w:rPr>
        <w:t>ch pr</w:t>
      </w:r>
      <w:r>
        <w:rPr>
          <w:rtl w:val="0"/>
        </w:rPr>
        <w:t>í</w:t>
      </w:r>
      <w:r>
        <w:rPr>
          <w:rtl w:val="0"/>
        </w:rPr>
        <w:t>padoch vecne nespr</w:t>
      </w:r>
      <w:r>
        <w:rPr>
          <w:rtl w:val="0"/>
        </w:rPr>
        <w:t>á</w:t>
      </w:r>
      <w:r>
        <w:rPr>
          <w:rtl w:val="0"/>
        </w:rPr>
        <w:t>vne, pri</w:t>
      </w:r>
      <w:r>
        <w:rPr>
          <w:rtl w:val="0"/>
        </w:rPr>
        <w:t>č</w:t>
      </w:r>
      <w:r>
        <w:rPr>
          <w:rtl w:val="0"/>
        </w:rPr>
        <w:t>om vytv</w:t>
      </w:r>
      <w:r>
        <w:rPr>
          <w:rtl w:val="0"/>
        </w:rPr>
        <w:t>á</w:t>
      </w:r>
      <w:r>
        <w:rPr>
          <w:rtl w:val="0"/>
        </w:rPr>
        <w:t>ra zav</w:t>
      </w:r>
      <w:r>
        <w:rPr>
          <w:rtl w:val="0"/>
        </w:rPr>
        <w:t>á</w:t>
      </w:r>
      <w:r>
        <w:rPr>
          <w:rtl w:val="0"/>
        </w:rPr>
        <w:t>dzaj</w:t>
      </w:r>
      <w:r>
        <w:rPr>
          <w:rtl w:val="0"/>
        </w:rPr>
        <w:t>ú</w:t>
      </w:r>
      <w:r>
        <w:rPr>
          <w:rtl w:val="0"/>
        </w:rPr>
        <w:t>ci dojem pr</w:t>
      </w:r>
      <w:r>
        <w:rPr>
          <w:rtl w:val="0"/>
        </w:rPr>
        <w:t>á</w:t>
      </w:r>
      <w:r>
        <w:rPr>
          <w:rtl w:val="0"/>
        </w:rPr>
        <w:t>vnej nevyhnutnosti predlo</w:t>
      </w:r>
      <w:r>
        <w:rPr>
          <w:rtl w:val="0"/>
        </w:rPr>
        <w:t>ž</w:t>
      </w:r>
      <w:r>
        <w:rPr>
          <w:rtl w:val="0"/>
        </w:rPr>
        <w:t>en</w:t>
      </w:r>
      <w:r>
        <w:rPr>
          <w:rtl w:val="0"/>
          <w:lang w:val="fr-FR"/>
        </w:rPr>
        <w:t>é</w:t>
      </w:r>
      <w:r>
        <w:rPr>
          <w:rtl w:val="0"/>
          <w:lang w:val="it-IT"/>
        </w:rPr>
        <w:t>ho rie</w:t>
      </w:r>
      <w:r>
        <w:rPr>
          <w:rtl w:val="0"/>
        </w:rPr>
        <w:t>š</w:t>
      </w:r>
      <w:r>
        <w:rPr>
          <w:rtl w:val="0"/>
        </w:rPr>
        <w:t>enia.</w:t>
      </w:r>
    </w:p>
    <w:p>
      <w:pPr>
        <w:pStyle w:val="Body"/>
        <w:spacing w:before="240" w:after="240"/>
      </w:pPr>
      <w:r>
        <w:rPr>
          <w:rtl w:val="0"/>
        </w:rPr>
        <w:t xml:space="preserve">Smernica stanovuje ciele na </w:t>
      </w:r>
      <w:r>
        <w:rPr>
          <w:rtl w:val="0"/>
        </w:rPr>
        <w:t>ú</w:t>
      </w:r>
      <w:r>
        <w:rPr>
          <w:rtl w:val="0"/>
        </w:rPr>
        <w:t xml:space="preserve">rovni </w:t>
      </w:r>
      <w:r>
        <w:rPr>
          <w:rtl w:val="0"/>
        </w:rPr>
        <w:t>č</w:t>
      </w:r>
      <w:r>
        <w:rPr>
          <w:rtl w:val="0"/>
        </w:rPr>
        <w:t>lensk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tl w:val="0"/>
        </w:rPr>
        <w:t>š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tov, nie povinnos</w:t>
      </w:r>
      <w:r>
        <w:rPr>
          <w:rtl w:val="0"/>
        </w:rPr>
        <w:t xml:space="preserve">ť </w:t>
      </w:r>
      <w:r>
        <w:rPr>
          <w:rtl w:val="0"/>
        </w:rPr>
        <w:t>realizova</w:t>
      </w:r>
      <w:r>
        <w:rPr>
          <w:rtl w:val="0"/>
        </w:rPr>
        <w:t xml:space="preserve">ť </w:t>
      </w:r>
      <w:r>
        <w:rPr>
          <w:rtl w:val="0"/>
          <w:lang w:val="da-DK"/>
        </w:rPr>
        <w:t>konkr</w:t>
      </w:r>
      <w:r>
        <w:rPr>
          <w:rtl w:val="0"/>
          <w:lang w:val="fr-FR"/>
        </w:rPr>
        <w:t>é</w:t>
      </w:r>
      <w:r>
        <w:rPr>
          <w:rtl w:val="0"/>
        </w:rPr>
        <w:t>tny dokument v predlo</w:t>
      </w:r>
      <w:r>
        <w:rPr>
          <w:rtl w:val="0"/>
        </w:rPr>
        <w:t>ž</w:t>
      </w:r>
      <w:r>
        <w:rPr>
          <w:rtl w:val="0"/>
        </w:rPr>
        <w:t>enej podobe. Predlo</w:t>
      </w:r>
      <w:r>
        <w:rPr>
          <w:rtl w:val="0"/>
        </w:rPr>
        <w:t>ž</w:t>
      </w:r>
      <w:r>
        <w:rPr>
          <w:rtl w:val="0"/>
        </w:rPr>
        <w:t>en</w:t>
      </w:r>
      <w:r>
        <w:rPr>
          <w:rtl w:val="0"/>
        </w:rPr>
        <w:t xml:space="preserve">ý </w:t>
      </w:r>
      <w:r>
        <w:rPr>
          <w:rtl w:val="0"/>
          <w:lang w:val="en-US"/>
        </w:rPr>
        <w:t>materi</w:t>
      </w:r>
      <w:r>
        <w:rPr>
          <w:rtl w:val="0"/>
        </w:rPr>
        <w:t>á</w:t>
      </w:r>
      <w:r>
        <w:rPr>
          <w:rtl w:val="0"/>
        </w:rPr>
        <w:t>l napriek tomu vytv</w:t>
      </w:r>
      <w:r>
        <w:rPr>
          <w:rtl w:val="0"/>
        </w:rPr>
        <w:t>á</w:t>
      </w:r>
      <w:r>
        <w:rPr>
          <w:rtl w:val="0"/>
        </w:rPr>
        <w:t xml:space="preserve">ra dojem nevyhnutnosti jeho prijatia, </w:t>
      </w:r>
      <w:r>
        <w:rPr>
          <w:rtl w:val="0"/>
        </w:rPr>
        <w:t>č</w:t>
      </w:r>
      <w:r>
        <w:rPr>
          <w:rtl w:val="0"/>
        </w:rPr>
        <w:t>o zo smernice nevypl</w:t>
      </w:r>
      <w:r>
        <w:rPr>
          <w:rtl w:val="0"/>
        </w:rPr>
        <w:t>ý</w:t>
      </w:r>
      <w:r>
        <w:rPr>
          <w:rtl w:val="0"/>
        </w:rPr>
        <w:t>va.</w:t>
      </w:r>
    </w:p>
    <w:p>
      <w:pPr>
        <w:pStyle w:val="Body"/>
      </w:pPr>
    </w:p>
    <w:p>
      <w:pPr>
        <w:pStyle w:val="Body"/>
      </w:pPr>
      <w:r>
        <w:rPr>
          <w:rtl w:val="0"/>
        </w:rPr>
        <w:t>3. Nesplnenie materi</w:t>
      </w:r>
      <w:r>
        <w:rPr>
          <w:rtl w:val="0"/>
        </w:rPr>
        <w:t>á</w:t>
      </w:r>
      <w:r>
        <w:rPr>
          <w:rtl w:val="0"/>
        </w:rPr>
        <w:t>lnych po</w:t>
      </w:r>
      <w:r>
        <w:rPr>
          <w:rtl w:val="0"/>
        </w:rPr>
        <w:t>ž</w:t>
      </w:r>
      <w:r>
        <w:rPr>
          <w:rtl w:val="0"/>
        </w:rPr>
        <w:t>iadaviek smernice</w:t>
      </w:r>
    </w:p>
    <w:p>
      <w:pPr>
        <w:pStyle w:val="Body"/>
        <w:spacing w:before="240" w:after="240"/>
      </w:pPr>
      <w:r>
        <w:rPr>
          <w:rtl w:val="0"/>
        </w:rPr>
        <w:t>Aj ke</w:t>
      </w:r>
      <w:r>
        <w:rPr>
          <w:rtl w:val="0"/>
        </w:rPr>
        <w:t xml:space="preserve">ď </w:t>
      </w:r>
      <w:r>
        <w:rPr>
          <w:rtl w:val="0"/>
        </w:rPr>
        <w:t>dokument deklaruje s</w:t>
      </w:r>
      <w:r>
        <w:rPr>
          <w:rtl w:val="0"/>
        </w:rPr>
        <w:t>ú</w:t>
      </w:r>
      <w:r>
        <w:rPr>
          <w:rtl w:val="0"/>
        </w:rPr>
        <w:t>lad so smernicou RED III, jeho obsah nezodpoved</w:t>
      </w:r>
      <w:r>
        <w:rPr>
          <w:rtl w:val="0"/>
        </w:rPr>
        <w:t xml:space="preserve">á </w:t>
      </w:r>
      <w:r>
        <w:rPr>
          <w:rtl w:val="0"/>
        </w:rPr>
        <w:t>jej podstatn</w:t>
      </w:r>
      <w:r>
        <w:rPr>
          <w:rtl w:val="0"/>
        </w:rPr>
        <w:t>ý</w:t>
      </w:r>
      <w:r>
        <w:rPr>
          <w:rtl w:val="0"/>
        </w:rPr>
        <w:t>m po</w:t>
      </w:r>
      <w:r>
        <w:rPr>
          <w:rtl w:val="0"/>
        </w:rPr>
        <w:t>ž</w:t>
      </w:r>
      <w:r>
        <w:rPr>
          <w:rtl w:val="0"/>
        </w:rPr>
        <w:t>iadavk</w:t>
      </w:r>
      <w:r>
        <w:rPr>
          <w:rtl w:val="0"/>
        </w:rPr>
        <w:t>á</w:t>
      </w:r>
      <w:r>
        <w:rPr>
          <w:rtl w:val="0"/>
        </w:rPr>
        <w:t>m.</w:t>
      </w:r>
    </w:p>
    <w:p>
      <w:pPr>
        <w:pStyle w:val="Body"/>
        <w:spacing w:before="240" w:after="240"/>
      </w:pPr>
      <w:r>
        <w:rPr>
          <w:rtl w:val="0"/>
        </w:rPr>
        <w:t>Dokument vopred nazna</w:t>
      </w:r>
      <w:r>
        <w:rPr>
          <w:rtl w:val="0"/>
        </w:rPr>
        <w:t>č</w:t>
      </w:r>
      <w:r>
        <w:rPr>
          <w:rtl w:val="0"/>
        </w:rPr>
        <w:t>uje absenciu v</w:t>
      </w:r>
      <w:r>
        <w:rPr>
          <w:rtl w:val="0"/>
        </w:rPr>
        <w:t>ý</w:t>
      </w:r>
      <w:r>
        <w:rPr>
          <w:rtl w:val="0"/>
        </w:rPr>
        <w:t>znamn</w:t>
      </w:r>
      <w:r>
        <w:rPr>
          <w:rtl w:val="0"/>
        </w:rPr>
        <w:t>ý</w:t>
      </w:r>
      <w:r>
        <w:rPr>
          <w:rtl w:val="0"/>
        </w:rPr>
        <w:t>ch vplyvov, bez riadneho odborn</w:t>
      </w:r>
      <w:r>
        <w:rPr>
          <w:rtl w:val="0"/>
          <w:lang w:val="fr-FR"/>
        </w:rPr>
        <w:t>é</w:t>
      </w:r>
      <w:r>
        <w:rPr>
          <w:rtl w:val="0"/>
        </w:rPr>
        <w:t>ho preuk</w:t>
      </w:r>
      <w:r>
        <w:rPr>
          <w:rtl w:val="0"/>
        </w:rPr>
        <w:t>á</w:t>
      </w:r>
      <w:r>
        <w:rPr>
          <w:rtl w:val="0"/>
        </w:rPr>
        <w:t xml:space="preserve">zania, </w:t>
      </w:r>
      <w:r>
        <w:rPr>
          <w:rtl w:val="0"/>
        </w:rPr>
        <w:t>čí</w:t>
      </w:r>
      <w:r>
        <w:rPr>
          <w:rtl w:val="0"/>
        </w:rPr>
        <w:t>m deformuje samotn</w:t>
      </w:r>
      <w:r>
        <w:rPr>
          <w:rtl w:val="0"/>
        </w:rPr>
        <w:t>ý úč</w:t>
      </w:r>
      <w:r>
        <w:rPr>
          <w:rtl w:val="0"/>
        </w:rPr>
        <w:t>el procesu SEA.</w:t>
      </w:r>
    </w:p>
    <w:p>
      <w:pPr>
        <w:pStyle w:val="Body"/>
        <w:spacing w:before="240" w:after="240"/>
      </w:pPr>
      <w:r>
        <w:rPr>
          <w:rtl w:val="0"/>
        </w:rPr>
        <w:t>Tak</w:t>
      </w:r>
      <w:r>
        <w:rPr>
          <w:rtl w:val="0"/>
        </w:rPr>
        <w:t>ý</w:t>
      </w:r>
      <w:r>
        <w:rPr>
          <w:rtl w:val="0"/>
        </w:rPr>
        <w:t>to postup je v rozpore s princ</w:t>
      </w:r>
      <w:r>
        <w:rPr>
          <w:rtl w:val="0"/>
        </w:rPr>
        <w:t>í</w:t>
      </w:r>
      <w:r>
        <w:rPr>
          <w:rtl w:val="0"/>
        </w:rPr>
        <w:t>pom objektivity a z</w:t>
      </w:r>
      <w:r>
        <w:rPr>
          <w:rtl w:val="0"/>
        </w:rPr>
        <w:t>á</w:t>
      </w:r>
      <w:r>
        <w:rPr>
          <w:rtl w:val="0"/>
          <w:lang w:val="pt-PT"/>
        </w:rPr>
        <w:t xml:space="preserve">sadou </w:t>
      </w:r>
      <w:r>
        <w:rPr>
          <w:rtl w:val="0"/>
        </w:rPr>
        <w:t>„</w:t>
      </w:r>
      <w:r>
        <w:rPr>
          <w:rtl w:val="0"/>
        </w:rPr>
        <w:t>nesp</w:t>
      </w:r>
      <w:r>
        <w:rPr>
          <w:rtl w:val="0"/>
        </w:rPr>
        <w:t>ô</w:t>
      </w:r>
      <w:r>
        <w:rPr>
          <w:rtl w:val="0"/>
        </w:rPr>
        <w:t>sobova</w:t>
      </w:r>
      <w:r>
        <w:rPr>
          <w:rtl w:val="0"/>
        </w:rPr>
        <w:t>ť š</w:t>
      </w:r>
      <w:r>
        <w:rPr>
          <w:rtl w:val="0"/>
        </w:rPr>
        <w:t>kodu</w:t>
      </w:r>
      <w:r>
        <w:rPr>
          <w:rtl w:val="1"/>
          <w:lang w:val="ar-SA" w:bidi="ar-SA"/>
        </w:rPr>
        <w:t>“</w:t>
      </w:r>
      <w:r>
        <w:rPr>
          <w:rtl w:val="0"/>
        </w:rPr>
        <w:t>.</w:t>
      </w:r>
    </w:p>
    <w:p>
      <w:pPr>
        <w:pStyle w:val="Body"/>
        <w:spacing w:before="240" w:after="240"/>
      </w:pPr>
    </w:p>
    <w:p>
      <w:pPr>
        <w:pStyle w:val="Body"/>
      </w:pPr>
      <w:r>
        <w:rPr>
          <w:rtl w:val="0"/>
        </w:rPr>
        <w:t>4. Deform</w:t>
      </w:r>
      <w:r>
        <w:rPr>
          <w:rtl w:val="0"/>
        </w:rPr>
        <w:t>á</w:t>
      </w:r>
      <w:r>
        <w:rPr>
          <w:rtl w:val="0"/>
        </w:rPr>
        <w:t>cia nulov</w:t>
      </w:r>
      <w:r>
        <w:rPr>
          <w:rtl w:val="0"/>
          <w:lang w:val="fr-FR"/>
        </w:rPr>
        <w:t>é</w:t>
      </w:r>
      <w:r>
        <w:rPr>
          <w:rtl w:val="0"/>
        </w:rPr>
        <w:t>ho variantu</w:t>
      </w:r>
    </w:p>
    <w:p>
      <w:pPr>
        <w:pStyle w:val="Body"/>
        <w:spacing w:before="240" w:after="240"/>
      </w:pPr>
      <w:r>
        <w:rPr>
          <w:rtl w:val="0"/>
        </w:rPr>
        <w:t xml:space="preserve">V </w:t>
      </w:r>
      <w:r>
        <w:rPr>
          <w:rtl w:val="0"/>
          <w:lang w:val="en-US"/>
        </w:rPr>
        <w:t>č</w:t>
      </w:r>
      <w:r>
        <w:rPr>
          <w:rtl w:val="0"/>
        </w:rPr>
        <w:t>asti t</w:t>
      </w:r>
      <w:r>
        <w:rPr>
          <w:rtl w:val="0"/>
          <w:lang w:val="en-US"/>
        </w:rPr>
        <w:t>ý</w:t>
      </w:r>
      <w:r>
        <w:rPr>
          <w:rtl w:val="0"/>
        </w:rPr>
        <w:t>kaj</w:t>
      </w:r>
      <w:r>
        <w:rPr>
          <w:rtl w:val="0"/>
          <w:lang w:val="en-US"/>
        </w:rPr>
        <w:t>ú</w:t>
      </w:r>
      <w:r>
        <w:rPr>
          <w:rtl w:val="0"/>
        </w:rPr>
        <w:t>cej sa nulov</w:t>
      </w:r>
      <w:r>
        <w:rPr>
          <w:rtl w:val="0"/>
          <w:lang w:val="en-US"/>
        </w:rPr>
        <w:t>é</w:t>
      </w:r>
      <w:r>
        <w:rPr>
          <w:rtl w:val="0"/>
        </w:rPr>
        <w:t>ho variantu je uveden</w:t>
      </w:r>
      <w:r>
        <w:rPr>
          <w:rtl w:val="0"/>
          <w:lang w:val="en-US"/>
        </w:rPr>
        <w:t>é</w:t>
      </w:r>
      <w:r>
        <w:rPr>
          <w:rtl w:val="0"/>
        </w:rPr>
        <w:t xml:space="preserve">, </w:t>
      </w:r>
      <w:r>
        <w:rPr>
          <w:rtl w:val="0"/>
          <w:lang w:val="en-US"/>
        </w:rPr>
        <w:t>ž</w:t>
      </w:r>
      <w:r>
        <w:rPr>
          <w:rtl w:val="0"/>
        </w:rPr>
        <w:t>e jeho realiz</w:t>
      </w:r>
      <w:r>
        <w:rPr>
          <w:rtl w:val="0"/>
          <w:lang w:val="en-US"/>
        </w:rPr>
        <w:t>á</w:t>
      </w:r>
      <w:r>
        <w:rPr>
          <w:rtl w:val="0"/>
        </w:rPr>
        <w:t>cia by viedla k nesplneniu po</w:t>
      </w:r>
      <w:r>
        <w:rPr>
          <w:rtl w:val="0"/>
          <w:lang w:val="en-US"/>
        </w:rPr>
        <w:t>ž</w:t>
      </w:r>
      <w:r>
        <w:rPr>
          <w:rtl w:val="0"/>
        </w:rPr>
        <w:t>iadaviek vypl</w:t>
      </w:r>
      <w:r>
        <w:rPr>
          <w:rtl w:val="0"/>
          <w:lang w:val="en-US"/>
        </w:rPr>
        <w:t>ý</w:t>
      </w:r>
      <w:r>
        <w:rPr>
          <w:rtl w:val="0"/>
        </w:rPr>
        <w:t>vaj</w:t>
      </w:r>
      <w:r>
        <w:rPr>
          <w:rtl w:val="0"/>
          <w:lang w:val="en-US"/>
        </w:rPr>
        <w:t>ú</w:t>
      </w:r>
      <w:r>
        <w:rPr>
          <w:rtl w:val="0"/>
        </w:rPr>
        <w:t>cich zo smernice RED III a Pl</w:t>
      </w:r>
      <w:r>
        <w:rPr>
          <w:rtl w:val="0"/>
          <w:lang w:val="en-US"/>
        </w:rPr>
        <w:t>á</w:t>
      </w:r>
      <w:r>
        <w:rPr>
          <w:rtl w:val="0"/>
        </w:rPr>
        <w:t>nu obnovy a odolnosti SR.</w:t>
      </w:r>
    </w:p>
    <w:p>
      <w:pPr>
        <w:pStyle w:val="Body"/>
        <w:spacing w:before="240" w:after="240"/>
      </w:pPr>
      <w:r>
        <w:rPr>
          <w:rtl w:val="0"/>
        </w:rPr>
        <w:t>Tak</w:t>
      </w:r>
      <w:r>
        <w:rPr>
          <w:rtl w:val="0"/>
          <w:lang w:val="fr-FR"/>
        </w:rPr>
        <w:t>é</w:t>
      </w:r>
      <w:r>
        <w:rPr>
          <w:rtl w:val="0"/>
        </w:rPr>
        <w:t>to tvrdenie je zav</w:t>
      </w:r>
      <w:r>
        <w:rPr>
          <w:rtl w:val="0"/>
        </w:rPr>
        <w:t>á</w:t>
      </w:r>
      <w:r>
        <w:rPr>
          <w:rtl w:val="0"/>
        </w:rPr>
        <w:t>dzaj</w:t>
      </w:r>
      <w:r>
        <w:rPr>
          <w:rtl w:val="0"/>
        </w:rPr>
        <w:t>ú</w:t>
      </w:r>
      <w:r>
        <w:rPr>
          <w:rtl w:val="0"/>
        </w:rPr>
        <w:t>ce, vecne nespr</w:t>
      </w:r>
      <w:r>
        <w:rPr>
          <w:rtl w:val="0"/>
        </w:rPr>
        <w:t>á</w:t>
      </w:r>
      <w:r>
        <w:rPr>
          <w:rtl w:val="0"/>
        </w:rPr>
        <w:t>vne a metodicky nepr</w:t>
      </w:r>
      <w:r>
        <w:rPr>
          <w:rtl w:val="0"/>
        </w:rPr>
        <w:t>í</w:t>
      </w:r>
      <w:r>
        <w:rPr>
          <w:rtl w:val="0"/>
        </w:rPr>
        <w:t>pustn</w:t>
      </w:r>
      <w:r>
        <w:rPr>
          <w:rtl w:val="0"/>
          <w:lang w:val="fr-FR"/>
        </w:rPr>
        <w:t>é</w:t>
      </w:r>
      <w:r>
        <w:rPr>
          <w:rtl w:val="0"/>
        </w:rPr>
        <w:t>.</w:t>
      </w:r>
    </w:p>
    <w:p>
      <w:pPr>
        <w:pStyle w:val="Body"/>
        <w:spacing w:before="240" w:after="240"/>
      </w:pPr>
      <w:r>
        <w:rPr>
          <w:rtl w:val="0"/>
        </w:rPr>
        <w:t xml:space="preserve">Ciele na </w:t>
      </w:r>
      <w:r>
        <w:rPr>
          <w:rtl w:val="0"/>
          <w:lang w:val="en-US"/>
        </w:rPr>
        <w:t>ú</w:t>
      </w:r>
      <w:r>
        <w:rPr>
          <w:rtl w:val="0"/>
        </w:rPr>
        <w:t xml:space="preserve">rovni </w:t>
      </w:r>
      <w:r>
        <w:rPr>
          <w:rtl w:val="0"/>
          <w:lang w:val="en-US"/>
        </w:rPr>
        <w:t>š</w:t>
      </w:r>
      <w:r>
        <w:rPr>
          <w:rtl w:val="0"/>
        </w:rPr>
        <w:t>t</w:t>
      </w:r>
      <w:r>
        <w:rPr>
          <w:rtl w:val="0"/>
          <w:lang w:val="en-US"/>
        </w:rPr>
        <w:t>á</w:t>
      </w:r>
      <w:r>
        <w:rPr>
          <w:rtl w:val="0"/>
        </w:rPr>
        <w:t>tu nemo</w:t>
      </w:r>
      <w:r>
        <w:rPr>
          <w:rtl w:val="0"/>
          <w:lang w:val="en-US"/>
        </w:rPr>
        <w:t>ž</w:t>
      </w:r>
      <w:r>
        <w:rPr>
          <w:rtl w:val="0"/>
        </w:rPr>
        <w:t>no viaza</w:t>
      </w:r>
      <w:r>
        <w:rPr>
          <w:rtl w:val="0"/>
          <w:lang w:val="en-US"/>
        </w:rPr>
        <w:t xml:space="preserve">ť </w:t>
      </w:r>
      <w:r>
        <w:rPr>
          <w:rtl w:val="0"/>
        </w:rPr>
        <w:t>na prijatie konkr</w:t>
      </w:r>
      <w:r>
        <w:rPr>
          <w:rtl w:val="0"/>
          <w:lang w:val="en-US"/>
        </w:rPr>
        <w:t>é</w:t>
      </w:r>
      <w:r>
        <w:rPr>
          <w:rtl w:val="0"/>
        </w:rPr>
        <w:t>tneho dokumentu. Predlo</w:t>
      </w:r>
      <w:r>
        <w:rPr>
          <w:rtl w:val="0"/>
          <w:lang w:val="en-US"/>
        </w:rPr>
        <w:t>ž</w:t>
      </w:r>
      <w:r>
        <w:rPr>
          <w:rtl w:val="0"/>
        </w:rPr>
        <w:t>en</w:t>
      </w:r>
      <w:r>
        <w:rPr>
          <w:rtl w:val="0"/>
          <w:lang w:val="en-US"/>
        </w:rPr>
        <w:t xml:space="preserve">ý </w:t>
      </w:r>
      <w:r>
        <w:rPr>
          <w:rtl w:val="0"/>
          <w:lang w:val="en-US"/>
        </w:rPr>
        <w:t>materi</w:t>
      </w:r>
      <w:r>
        <w:rPr>
          <w:rtl w:val="0"/>
          <w:lang w:val="en-US"/>
        </w:rPr>
        <w:t>á</w:t>
      </w:r>
      <w:r>
        <w:rPr>
          <w:rtl w:val="0"/>
        </w:rPr>
        <w:t xml:space="preserve">l </w:t>
      </w:r>
      <w:r>
        <w:rPr>
          <w:rtl w:val="0"/>
          <w:lang w:val="en-US"/>
        </w:rPr>
        <w:t>úč</w:t>
      </w:r>
      <w:r>
        <w:rPr>
          <w:rtl w:val="0"/>
        </w:rPr>
        <w:t>elovo znehodnocuje nulov</w:t>
      </w:r>
      <w:r>
        <w:rPr>
          <w:rtl w:val="0"/>
          <w:lang w:val="en-US"/>
        </w:rPr>
        <w:t xml:space="preserve">ý </w:t>
      </w:r>
      <w:r>
        <w:rPr>
          <w:rtl w:val="0"/>
          <w:lang w:val="en-US"/>
        </w:rPr>
        <w:t>variant a t</w:t>
      </w:r>
      <w:r>
        <w:rPr>
          <w:rtl w:val="0"/>
          <w:lang w:val="en-US"/>
        </w:rPr>
        <w:t>ý</w:t>
      </w:r>
      <w:r>
        <w:rPr>
          <w:rtl w:val="0"/>
        </w:rPr>
        <w:t>m deformuje posudzovanie alternat</w:t>
      </w:r>
      <w:r>
        <w:rPr>
          <w:rtl w:val="0"/>
          <w:lang w:val="en-US"/>
        </w:rPr>
        <w:t>í</w:t>
      </w:r>
      <w:r>
        <w:rPr>
          <w:rtl w:val="0"/>
        </w:rPr>
        <w:t>v.</w:t>
      </w:r>
    </w:p>
    <w:p>
      <w:pPr>
        <w:pStyle w:val="Body"/>
        <w:spacing w:before="240" w:after="240"/>
      </w:pPr>
      <w:r>
        <w:rPr>
          <w:rtl w:val="0"/>
        </w:rPr>
        <w:t>Takto formulovan</w:t>
      </w:r>
      <w:r>
        <w:rPr>
          <w:rtl w:val="0"/>
        </w:rPr>
        <w:t xml:space="preserve">ý </w:t>
      </w:r>
      <w:r>
        <w:rPr>
          <w:rtl w:val="0"/>
        </w:rPr>
        <w:t>nulov</w:t>
      </w:r>
      <w:r>
        <w:rPr>
          <w:rtl w:val="0"/>
        </w:rPr>
        <w:t xml:space="preserve">ý </w:t>
      </w:r>
      <w:r>
        <w:rPr>
          <w:rtl w:val="0"/>
        </w:rPr>
        <w:t>variant nepredstavuje re</w:t>
      </w:r>
      <w:r>
        <w:rPr>
          <w:rtl w:val="0"/>
        </w:rPr>
        <w:t>á</w:t>
      </w:r>
      <w:r>
        <w:rPr>
          <w:rtl w:val="0"/>
        </w:rPr>
        <w:t>lnu alternat</w:t>
      </w:r>
      <w:r>
        <w:rPr>
          <w:rtl w:val="0"/>
        </w:rPr>
        <w:t>í</w:t>
      </w:r>
      <w:r>
        <w:rPr>
          <w:rtl w:val="0"/>
        </w:rPr>
        <w:t>vu, ale argumenta</w:t>
      </w:r>
      <w:r>
        <w:rPr>
          <w:rtl w:val="0"/>
        </w:rPr>
        <w:t>č</w:t>
      </w:r>
      <w:r>
        <w:rPr>
          <w:rtl w:val="0"/>
        </w:rPr>
        <w:t>n</w:t>
      </w:r>
      <w:r>
        <w:rPr>
          <w:rtl w:val="0"/>
        </w:rPr>
        <w:t xml:space="preserve">ý </w:t>
      </w: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>stroj smeruj</w:t>
      </w:r>
      <w:r>
        <w:rPr>
          <w:rtl w:val="0"/>
        </w:rPr>
        <w:t>ú</w:t>
      </w:r>
      <w:r>
        <w:rPr>
          <w:rtl w:val="0"/>
        </w:rPr>
        <w:t>ci k presadeniu navrhovan</w:t>
      </w:r>
      <w:r>
        <w:rPr>
          <w:rtl w:val="0"/>
          <w:lang w:val="fr-FR"/>
        </w:rPr>
        <w:t>é</w:t>
      </w:r>
      <w:r>
        <w:rPr>
          <w:rtl w:val="0"/>
          <w:lang w:val="it-IT"/>
        </w:rPr>
        <w:t>ho rie</w:t>
      </w:r>
      <w:r>
        <w:rPr>
          <w:rtl w:val="0"/>
        </w:rPr>
        <w:t>š</w:t>
      </w:r>
      <w:r>
        <w:rPr>
          <w:rtl w:val="0"/>
        </w:rPr>
        <w:t>enia.</w:t>
      </w:r>
    </w:p>
    <w:p>
      <w:pPr>
        <w:pStyle w:val="Body"/>
        <w:spacing w:before="240" w:after="240"/>
      </w:pPr>
    </w:p>
    <w:p>
      <w:pPr>
        <w:pStyle w:val="Body"/>
      </w:pPr>
      <w:r>
        <w:rPr>
          <w:rtl w:val="0"/>
        </w:rPr>
        <w:t>5. Vopred nazna</w:t>
      </w:r>
      <w:r>
        <w:rPr>
          <w:rtl w:val="0"/>
        </w:rPr>
        <w:t>č</w:t>
      </w:r>
      <w:r>
        <w:rPr>
          <w:rtl w:val="0"/>
        </w:rPr>
        <w:t>en</w:t>
      </w:r>
      <w:r>
        <w:rPr>
          <w:rtl w:val="0"/>
          <w:lang w:val="fr-FR"/>
        </w:rPr>
        <w:t xml:space="preserve">é </w:t>
      </w:r>
      <w:r>
        <w:rPr>
          <w:rtl w:val="0"/>
        </w:rPr>
        <w:t>z</w:t>
      </w:r>
      <w:r>
        <w:rPr>
          <w:rtl w:val="0"/>
        </w:rPr>
        <w:t>á</w:t>
      </w:r>
      <w:r>
        <w:rPr>
          <w:rtl w:val="0"/>
        </w:rPr>
        <w:t>very o vplyvoch</w:t>
      </w:r>
    </w:p>
    <w:p>
      <w:pPr>
        <w:pStyle w:val="Body"/>
        <w:spacing w:before="240" w:after="240"/>
      </w:pPr>
      <w:r>
        <w:rPr>
          <w:rtl w:val="0"/>
        </w:rPr>
        <w:t xml:space="preserve">Dokument obsahuje tvrdenia o tom, </w:t>
      </w:r>
      <w:r>
        <w:rPr>
          <w:rtl w:val="0"/>
          <w:lang w:val="en-US"/>
        </w:rPr>
        <w:t>ž</w:t>
      </w:r>
      <w:r>
        <w:rPr>
          <w:rtl w:val="0"/>
        </w:rPr>
        <w:t xml:space="preserve">e sa </w:t>
      </w:r>
      <w:r>
        <w:rPr>
          <w:rtl w:val="0"/>
          <w:lang w:val="en-US"/>
        </w:rPr>
        <w:t>„</w:t>
      </w:r>
      <w:r>
        <w:rPr>
          <w:rtl w:val="0"/>
          <w:lang w:val="it-IT"/>
        </w:rPr>
        <w:t>neo</w:t>
      </w:r>
      <w:r>
        <w:rPr>
          <w:rtl w:val="0"/>
          <w:lang w:val="en-US"/>
        </w:rPr>
        <w:t>č</w:t>
      </w:r>
      <w:r>
        <w:rPr>
          <w:rtl w:val="0"/>
        </w:rPr>
        <w:t>ak</w:t>
      </w:r>
      <w:r>
        <w:rPr>
          <w:rtl w:val="0"/>
          <w:lang w:val="en-US"/>
        </w:rPr>
        <w:t>á</w:t>
      </w:r>
      <w:r>
        <w:rPr>
          <w:rtl w:val="0"/>
        </w:rPr>
        <w:t>va v</w:t>
      </w:r>
      <w:r>
        <w:rPr>
          <w:rtl w:val="0"/>
          <w:lang w:val="en-US"/>
        </w:rPr>
        <w:t>ý</w:t>
      </w:r>
      <w:r>
        <w:rPr>
          <w:rtl w:val="0"/>
        </w:rPr>
        <w:t>znamn</w:t>
      </w:r>
      <w:r>
        <w:rPr>
          <w:rtl w:val="0"/>
          <w:lang w:val="en-US"/>
        </w:rPr>
        <w:t xml:space="preserve">ý </w:t>
      </w:r>
      <w:r>
        <w:rPr>
          <w:rtl w:val="0"/>
        </w:rPr>
        <w:t xml:space="preserve">vplyv na </w:t>
      </w:r>
      <w:r>
        <w:rPr>
          <w:rtl w:val="0"/>
          <w:lang w:val="en-US"/>
        </w:rPr>
        <w:t>ž</w:t>
      </w:r>
      <w:r>
        <w:rPr>
          <w:rtl w:val="0"/>
        </w:rPr>
        <w:t>ivotn</w:t>
      </w:r>
      <w:r>
        <w:rPr>
          <w:rtl w:val="0"/>
          <w:lang w:val="en-US"/>
        </w:rPr>
        <w:t xml:space="preserve">é </w:t>
      </w:r>
      <w:r>
        <w:rPr>
          <w:rtl w:val="0"/>
        </w:rPr>
        <w:t>prostredie</w:t>
      </w:r>
      <w:r>
        <w:rPr>
          <w:rtl w:val="0"/>
          <w:lang w:val="en-US"/>
        </w:rPr>
        <w:t>“</w:t>
      </w:r>
      <w:r>
        <w:rPr>
          <w:rtl w:val="0"/>
        </w:rPr>
        <w:t>.</w:t>
      </w:r>
    </w:p>
    <w:p>
      <w:pPr>
        <w:pStyle w:val="Body"/>
        <w:spacing w:before="240" w:after="240"/>
      </w:pPr>
      <w:r>
        <w:rPr>
          <w:rtl w:val="0"/>
        </w:rPr>
        <w:t>Tak</w:t>
      </w:r>
      <w:r>
        <w:rPr>
          <w:rtl w:val="0"/>
          <w:lang w:val="fr-FR"/>
        </w:rPr>
        <w:t>é</w:t>
      </w:r>
      <w:r>
        <w:rPr>
          <w:rtl w:val="0"/>
        </w:rPr>
        <w:t>to tvrdenia predstavuj</w:t>
      </w:r>
      <w:r>
        <w:rPr>
          <w:rtl w:val="0"/>
        </w:rPr>
        <w:t xml:space="preserve">ú </w:t>
      </w:r>
      <w:r>
        <w:rPr>
          <w:rtl w:val="0"/>
        </w:rPr>
        <w:t>vopred nazna</w:t>
      </w:r>
      <w:r>
        <w:rPr>
          <w:rtl w:val="0"/>
        </w:rPr>
        <w:t>č</w:t>
      </w:r>
      <w:r>
        <w:rPr>
          <w:rtl w:val="0"/>
        </w:rPr>
        <w:t>en</w:t>
      </w:r>
      <w:r>
        <w:rPr>
          <w:rtl w:val="0"/>
        </w:rPr>
        <w:t xml:space="preserve">ý </w:t>
      </w:r>
      <w:r>
        <w:rPr>
          <w:rtl w:val="0"/>
        </w:rPr>
        <w:t>z</w:t>
      </w:r>
      <w:r>
        <w:rPr>
          <w:rtl w:val="0"/>
        </w:rPr>
        <w:t>á</w:t>
      </w:r>
      <w:r>
        <w:rPr>
          <w:rtl w:val="0"/>
        </w:rPr>
        <w:t>ver, ktor</w:t>
      </w:r>
      <w:r>
        <w:rPr>
          <w:rtl w:val="0"/>
        </w:rPr>
        <w:t xml:space="preserve">ý </w:t>
      </w:r>
      <w:r>
        <w:rPr>
          <w:rtl w:val="0"/>
        </w:rPr>
        <w:t>m</w:t>
      </w:r>
      <w:r>
        <w:rPr>
          <w:rtl w:val="0"/>
        </w:rPr>
        <w:t xml:space="preserve">á </w:t>
      </w:r>
      <w:r>
        <w:rPr>
          <w:rtl w:val="0"/>
        </w:rPr>
        <w:t>by</w:t>
      </w:r>
      <w:r>
        <w:rPr>
          <w:rtl w:val="0"/>
        </w:rPr>
        <w:t xml:space="preserve">ť </w:t>
      </w:r>
      <w:r>
        <w:rPr>
          <w:rtl w:val="0"/>
        </w:rPr>
        <w:t>v</w:t>
      </w:r>
      <w:r>
        <w:rPr>
          <w:rtl w:val="0"/>
        </w:rPr>
        <w:t>ý</w:t>
      </w:r>
      <w:r>
        <w:rPr>
          <w:rtl w:val="0"/>
        </w:rPr>
        <w:t>sledkom posudzovania, nie jeho v</w:t>
      </w:r>
      <w:r>
        <w:rPr>
          <w:rtl w:val="0"/>
        </w:rPr>
        <w:t>ý</w:t>
      </w:r>
      <w:r>
        <w:rPr>
          <w:rtl w:val="0"/>
        </w:rPr>
        <w:t>chodiskom.</w:t>
      </w:r>
    </w:p>
    <w:p>
      <w:pPr>
        <w:pStyle w:val="Body"/>
        <w:spacing w:before="240" w:after="240"/>
      </w:pPr>
      <w:r>
        <w:rPr>
          <w:rtl w:val="0"/>
        </w:rPr>
        <w:t>T</w:t>
      </w:r>
      <w:r>
        <w:rPr>
          <w:rtl w:val="0"/>
          <w:lang w:val="en-US"/>
        </w:rPr>
        <w:t>ý</w:t>
      </w:r>
      <w:r>
        <w:rPr>
          <w:rtl w:val="0"/>
        </w:rPr>
        <w:t>mto doch</w:t>
      </w:r>
      <w:r>
        <w:rPr>
          <w:rtl w:val="0"/>
          <w:lang w:val="en-US"/>
        </w:rPr>
        <w:t>á</w:t>
      </w:r>
      <w:r>
        <w:rPr>
          <w:rtl w:val="0"/>
        </w:rPr>
        <w:t>dza k z</w:t>
      </w:r>
      <w:r>
        <w:rPr>
          <w:rtl w:val="0"/>
          <w:lang w:val="en-US"/>
        </w:rPr>
        <w:t>á</w:t>
      </w:r>
      <w:r>
        <w:rPr>
          <w:rtl w:val="0"/>
        </w:rPr>
        <w:t>sadn</w:t>
      </w:r>
      <w:r>
        <w:rPr>
          <w:rtl w:val="0"/>
          <w:lang w:val="en-US"/>
        </w:rPr>
        <w:t>é</w:t>
      </w:r>
      <w:r>
        <w:rPr>
          <w:rtl w:val="0"/>
        </w:rPr>
        <w:t>mu naru</w:t>
      </w:r>
      <w:r>
        <w:rPr>
          <w:rtl w:val="0"/>
          <w:lang w:val="en-US"/>
        </w:rPr>
        <w:t>š</w:t>
      </w:r>
      <w:r>
        <w:rPr>
          <w:rtl w:val="0"/>
        </w:rPr>
        <w:t>eniu objektivity procesu.</w:t>
      </w:r>
    </w:p>
    <w:p>
      <w:pPr>
        <w:pStyle w:val="Body"/>
        <w:spacing w:before="240" w:after="240"/>
      </w:pPr>
    </w:p>
    <w:p>
      <w:pPr>
        <w:pStyle w:val="Body"/>
      </w:pPr>
      <w:r>
        <w:rPr>
          <w:rtl w:val="0"/>
        </w:rPr>
        <w:t>6. Zjednodu</w:t>
      </w:r>
      <w:r>
        <w:rPr>
          <w:rtl w:val="0"/>
        </w:rPr>
        <w:t>š</w:t>
      </w:r>
      <w:r>
        <w:rPr>
          <w:rtl w:val="0"/>
        </w:rPr>
        <w:t>enie procesov nesmie znamena</w:t>
      </w:r>
      <w:r>
        <w:rPr>
          <w:rtl w:val="0"/>
        </w:rPr>
        <w:t xml:space="preserve">ť </w:t>
      </w:r>
      <w:r>
        <w:rPr>
          <w:rtl w:val="0"/>
        </w:rPr>
        <w:t>zn</w:t>
      </w:r>
      <w:r>
        <w:rPr>
          <w:rtl w:val="0"/>
        </w:rPr>
        <w:t>íž</w:t>
      </w:r>
      <w:r>
        <w:rPr>
          <w:rtl w:val="0"/>
        </w:rPr>
        <w:t>enie ochrany</w:t>
      </w:r>
    </w:p>
    <w:p>
      <w:pPr>
        <w:pStyle w:val="Body"/>
        <w:spacing w:before="240" w:after="240"/>
      </w:pPr>
      <w:r>
        <w:rPr>
          <w:rtl w:val="0"/>
        </w:rPr>
        <w:t>Smernica RED III umo</w:t>
      </w:r>
      <w:r>
        <w:rPr>
          <w:rtl w:val="0"/>
        </w:rPr>
        <w:t>žň</w:t>
      </w:r>
      <w:r>
        <w:rPr>
          <w:rtl w:val="0"/>
        </w:rPr>
        <w:t>uje zr</w:t>
      </w:r>
      <w:r>
        <w:rPr>
          <w:rtl w:val="0"/>
        </w:rPr>
        <w:t>ý</w:t>
      </w:r>
      <w:r>
        <w:rPr>
          <w:rtl w:val="0"/>
        </w:rPr>
        <w:t>chlenie procesov, neumo</w:t>
      </w:r>
      <w:r>
        <w:rPr>
          <w:rtl w:val="0"/>
        </w:rPr>
        <w:t>žň</w:t>
      </w:r>
      <w:r>
        <w:rPr>
          <w:rtl w:val="0"/>
        </w:rPr>
        <w:t>uje v</w:t>
      </w:r>
      <w:r>
        <w:rPr>
          <w:rtl w:val="0"/>
        </w:rPr>
        <w:t>š</w:t>
      </w:r>
      <w:r>
        <w:rPr>
          <w:rtl w:val="0"/>
        </w:rPr>
        <w:t>ak zn</w:t>
      </w:r>
      <w:r>
        <w:rPr>
          <w:rtl w:val="0"/>
        </w:rPr>
        <w:t>íž</w:t>
      </w:r>
      <w:r>
        <w:rPr>
          <w:rtl w:val="0"/>
        </w:rPr>
        <w:t>enie kvality environment</w:t>
      </w:r>
      <w:r>
        <w:rPr>
          <w:rtl w:val="0"/>
        </w:rPr>
        <w:t>á</w:t>
      </w:r>
      <w:r>
        <w:rPr>
          <w:rtl w:val="0"/>
        </w:rPr>
        <w:t>lneho posudzovania.</w:t>
      </w:r>
    </w:p>
    <w:p>
      <w:pPr>
        <w:pStyle w:val="Body"/>
        <w:spacing w:before="240" w:after="240"/>
      </w:pPr>
      <w:r>
        <w:rPr>
          <w:rtl w:val="0"/>
        </w:rPr>
        <w:t xml:space="preserve">Dokument tento rozdiel nereflektuje a implicitne smeruje k oslabeniu ochrany </w:t>
      </w:r>
      <w:r>
        <w:rPr>
          <w:rtl w:val="0"/>
          <w:lang w:val="en-US"/>
        </w:rPr>
        <w:t>ž</w:t>
      </w:r>
      <w:r>
        <w:rPr>
          <w:rtl w:val="0"/>
        </w:rPr>
        <w:t>ivotn</w:t>
      </w:r>
      <w:r>
        <w:rPr>
          <w:rtl w:val="0"/>
          <w:lang w:val="en-US"/>
        </w:rPr>
        <w:t>é</w:t>
      </w:r>
      <w:r>
        <w:rPr>
          <w:rtl w:val="0"/>
        </w:rPr>
        <w:t>ho prostredia.</w:t>
      </w:r>
    </w:p>
    <w:p>
      <w:pPr>
        <w:pStyle w:val="Body"/>
        <w:spacing w:before="240" w:after="240"/>
      </w:pPr>
    </w:p>
    <w:p>
      <w:pPr>
        <w:pStyle w:val="Body"/>
      </w:pPr>
      <w:r>
        <w:rPr>
          <w:rtl w:val="0"/>
        </w:rPr>
        <w:t>7. Nezrozumite</w:t>
      </w:r>
      <w:r>
        <w:rPr>
          <w:rtl w:val="0"/>
        </w:rPr>
        <w:t>ľ</w:t>
      </w:r>
      <w:r>
        <w:rPr>
          <w:rtl w:val="0"/>
        </w:rPr>
        <w:t>nos</w:t>
      </w:r>
      <w:r>
        <w:rPr>
          <w:rtl w:val="0"/>
        </w:rPr>
        <w:t xml:space="preserve">ť </w:t>
      </w:r>
      <w:r>
        <w:rPr>
          <w:rtl w:val="0"/>
        </w:rPr>
        <w:t xml:space="preserve">dokumentu a obmedzenie </w:t>
      </w:r>
      <w:r>
        <w:rPr>
          <w:rtl w:val="0"/>
        </w:rPr>
        <w:t>úč</w:t>
      </w:r>
      <w:r>
        <w:rPr>
          <w:rtl w:val="0"/>
        </w:rPr>
        <w:t>asti verejnosti</w:t>
      </w:r>
    </w:p>
    <w:p>
      <w:pPr>
        <w:pStyle w:val="Body"/>
        <w:spacing w:before="240" w:after="240"/>
      </w:pPr>
      <w:r>
        <w:rPr>
          <w:rtl w:val="0"/>
          <w:lang w:val="fr-FR"/>
        </w:rPr>
        <w:t>Dokument pou</w:t>
      </w:r>
      <w:r>
        <w:rPr>
          <w:rtl w:val="0"/>
          <w:lang w:val="en-US"/>
        </w:rPr>
        <w:t>ží</w:t>
      </w:r>
      <w:r>
        <w:rPr>
          <w:rtl w:val="0"/>
        </w:rPr>
        <w:t>va rozsiahle mno</w:t>
      </w:r>
      <w:r>
        <w:rPr>
          <w:rtl w:val="0"/>
          <w:lang w:val="en-US"/>
        </w:rPr>
        <w:t>ž</w:t>
      </w:r>
      <w:r>
        <w:rPr>
          <w:rtl w:val="0"/>
        </w:rPr>
        <w:t>stvo</w:t>
      </w:r>
      <w:r>
        <w:rPr>
          <w:rtl w:val="0"/>
        </w:rPr>
        <w:t xml:space="preserve"> </w:t>
      </w:r>
      <w:r>
        <w:rPr>
          <w:rtl w:val="0"/>
        </w:rPr>
        <w:t>cudzojazy</w:t>
      </w:r>
      <w:r>
        <w:rPr>
          <w:rtl w:val="0"/>
          <w:lang w:val="en-US"/>
        </w:rPr>
        <w:t>č</w:t>
      </w:r>
      <w:r>
        <w:rPr>
          <w:rtl w:val="0"/>
        </w:rPr>
        <w:t>n</w:t>
      </w:r>
      <w:r>
        <w:rPr>
          <w:rtl w:val="0"/>
          <w:lang w:val="en-US"/>
        </w:rPr>
        <w:t>ý</w:t>
      </w:r>
      <w:r>
        <w:rPr>
          <w:rtl w:val="0"/>
          <w:lang w:val="de-DE"/>
        </w:rPr>
        <w:t>ch v</w:t>
      </w:r>
      <w:r>
        <w:rPr>
          <w:rtl w:val="0"/>
          <w:lang w:val="en-US"/>
        </w:rPr>
        <w:t>ý</w:t>
      </w:r>
      <w:r>
        <w:rPr>
          <w:rtl w:val="0"/>
        </w:rPr>
        <w:t xml:space="preserve">razov (napr. </w:t>
      </w:r>
      <w:r>
        <w:rPr>
          <w:rtl w:val="0"/>
          <w:lang w:val="en-US"/>
        </w:rPr>
        <w:t>„</w:t>
      </w:r>
      <w:r>
        <w:rPr>
          <w:rtl w:val="0"/>
          <w:lang w:val="en-US"/>
        </w:rPr>
        <w:t>go-to areas</w:t>
      </w:r>
      <w:r>
        <w:rPr>
          <w:rtl w:val="0"/>
          <w:lang w:val="en-US"/>
        </w:rPr>
        <w:t>“</w:t>
      </w:r>
      <w:r>
        <w:rPr>
          <w:rtl w:val="0"/>
        </w:rPr>
        <w:t xml:space="preserve">, </w:t>
      </w:r>
      <w:r>
        <w:rPr>
          <w:rtl w:val="0"/>
          <w:lang w:val="en-US"/>
        </w:rPr>
        <w:t>„</w:t>
      </w:r>
      <w:r>
        <w:rPr>
          <w:rtl w:val="0"/>
          <w:lang w:val="en-US"/>
        </w:rPr>
        <w:t>repowering</w:t>
      </w:r>
      <w:r>
        <w:rPr>
          <w:rtl w:val="0"/>
          <w:lang w:val="en-US"/>
        </w:rPr>
        <w:t>“</w:t>
      </w:r>
      <w:r>
        <w:rPr>
          <w:rtl w:val="0"/>
        </w:rPr>
        <w:t xml:space="preserve">, </w:t>
      </w:r>
      <w:r>
        <w:rPr>
          <w:rtl w:val="0"/>
          <w:lang w:val="en-US"/>
        </w:rPr>
        <w:t>„</w:t>
      </w:r>
      <w:r>
        <w:rPr>
          <w:rtl w:val="0"/>
          <w:lang w:val="en-US"/>
        </w:rPr>
        <w:t>shadow flicker efekt</w:t>
      </w:r>
      <w:r>
        <w:rPr>
          <w:rtl w:val="0"/>
          <w:lang w:val="en-US"/>
        </w:rPr>
        <w:t>“</w:t>
      </w:r>
      <w:r>
        <w:rPr>
          <w:rtl w:val="0"/>
        </w:rPr>
        <w:t>), odborn</w:t>
      </w:r>
      <w:r>
        <w:rPr>
          <w:rtl w:val="0"/>
          <w:lang w:val="en-US"/>
        </w:rPr>
        <w:t>ý</w:t>
      </w:r>
      <w:r>
        <w:rPr>
          <w:rtl w:val="0"/>
        </w:rPr>
        <w:t xml:space="preserve">ch pojmov (napr. </w:t>
      </w:r>
      <w:r>
        <w:rPr>
          <w:rtl w:val="0"/>
          <w:lang w:val="en-US"/>
        </w:rPr>
        <w:t>„</w:t>
      </w:r>
      <w:r>
        <w:rPr>
          <w:rtl w:val="0"/>
          <w:lang w:val="de-DE"/>
        </w:rPr>
        <w:t>mitiga</w:t>
      </w:r>
      <w:r>
        <w:rPr>
          <w:rtl w:val="0"/>
          <w:lang w:val="en-US"/>
        </w:rPr>
        <w:t>č</w:t>
      </w:r>
      <w:r>
        <w:rPr>
          <w:rtl w:val="0"/>
        </w:rPr>
        <w:t>n</w:t>
      </w:r>
      <w:r>
        <w:rPr>
          <w:rtl w:val="0"/>
          <w:lang w:val="en-US"/>
        </w:rPr>
        <w:t xml:space="preserve">á </w:t>
      </w:r>
      <w:r>
        <w:rPr>
          <w:rtl w:val="0"/>
          <w:lang w:val="it-IT"/>
        </w:rPr>
        <w:t>hierarchia</w:t>
      </w:r>
      <w:r>
        <w:rPr>
          <w:rtl w:val="0"/>
          <w:lang w:val="en-US"/>
        </w:rPr>
        <w:t>“</w:t>
      </w:r>
      <w:r>
        <w:rPr>
          <w:rtl w:val="0"/>
        </w:rPr>
        <w:t xml:space="preserve">, </w:t>
      </w:r>
      <w:r>
        <w:rPr>
          <w:rtl w:val="0"/>
          <w:lang w:val="en-US"/>
        </w:rPr>
        <w:t>„</w:t>
      </w:r>
      <w:r>
        <w:rPr>
          <w:rtl w:val="0"/>
        </w:rPr>
        <w:t>GIS</w:t>
      </w:r>
      <w:r>
        <w:rPr>
          <w:rtl w:val="0"/>
          <w:lang w:val="en-US"/>
        </w:rPr>
        <w:t>“</w:t>
      </w:r>
      <w:r>
        <w:rPr>
          <w:rtl w:val="0"/>
        </w:rPr>
        <w:t xml:space="preserve">) a skratiek (SEA, EIA, </w:t>
      </w:r>
      <w:r>
        <w:rPr>
          <w:rtl w:val="0"/>
        </w:rPr>
        <w:t>INEKP, REPowerEU a pod.), pri</w:t>
      </w:r>
      <w:r>
        <w:rPr>
          <w:rtl w:val="0"/>
        </w:rPr>
        <w:t>č</w:t>
      </w:r>
      <w:r>
        <w:rPr>
          <w:rtl w:val="0"/>
        </w:rPr>
        <w:t>om tieto pojmy nie s</w:t>
      </w:r>
      <w:r>
        <w:rPr>
          <w:rtl w:val="0"/>
        </w:rPr>
        <w:t xml:space="preserve">ú </w:t>
      </w:r>
      <w:r>
        <w:rPr>
          <w:rtl w:val="0"/>
        </w:rPr>
        <w:t>riadne definovan</w:t>
      </w:r>
      <w:r>
        <w:rPr>
          <w:rtl w:val="0"/>
          <w:lang w:val="fr-FR"/>
        </w:rPr>
        <w:t xml:space="preserve">é </w:t>
      </w:r>
      <w:r>
        <w:rPr>
          <w:rtl w:val="0"/>
        </w:rPr>
        <w:t>ani vysvetlen</w:t>
      </w:r>
      <w:r>
        <w:rPr>
          <w:rtl w:val="0"/>
          <w:lang w:val="fr-FR"/>
        </w:rPr>
        <w:t>é</w:t>
      </w:r>
      <w:r>
        <w:rPr>
          <w:rtl w:val="0"/>
        </w:rPr>
        <w:t>.</w:t>
      </w:r>
    </w:p>
    <w:p>
      <w:pPr>
        <w:pStyle w:val="Body"/>
        <w:spacing w:before="240" w:after="240"/>
      </w:pPr>
      <w:r>
        <w:rPr>
          <w:rtl w:val="0"/>
        </w:rPr>
        <w:t>Tak</w:t>
      </w:r>
      <w:r>
        <w:rPr>
          <w:rtl w:val="0"/>
          <w:lang w:val="en-US"/>
        </w:rPr>
        <w:t>ý</w:t>
      </w:r>
      <w:r>
        <w:rPr>
          <w:rtl w:val="0"/>
          <w:lang w:val="it-IT"/>
        </w:rPr>
        <w:t>to sp</w:t>
      </w:r>
      <w:r>
        <w:rPr>
          <w:rtl w:val="0"/>
          <w:lang w:val="en-US"/>
        </w:rPr>
        <w:t>ô</w:t>
      </w:r>
      <w:r>
        <w:rPr>
          <w:rtl w:val="0"/>
        </w:rPr>
        <w:t>sob spracovania</w:t>
      </w:r>
      <w:r>
        <w:rPr>
          <w:rtl w:val="0"/>
        </w:rPr>
        <w:t xml:space="preserve"> </w:t>
      </w:r>
      <w:r>
        <w:rPr>
          <w:rtl w:val="0"/>
        </w:rPr>
        <w:t>z</w:t>
      </w:r>
      <w:r>
        <w:rPr>
          <w:rtl w:val="0"/>
          <w:lang w:val="en-US"/>
        </w:rPr>
        <w:t>á</w:t>
      </w:r>
      <w:r>
        <w:rPr>
          <w:rtl w:val="0"/>
        </w:rPr>
        <w:t>sadne zni</w:t>
      </w:r>
      <w:r>
        <w:rPr>
          <w:rtl w:val="0"/>
          <w:lang w:val="en-US"/>
        </w:rPr>
        <w:t>ž</w:t>
      </w:r>
      <w:r>
        <w:rPr>
          <w:rtl w:val="0"/>
        </w:rPr>
        <w:t>uje zrozumite</w:t>
      </w:r>
      <w:r>
        <w:rPr>
          <w:rtl w:val="0"/>
          <w:lang w:val="en-US"/>
        </w:rPr>
        <w:t>ľ</w:t>
      </w:r>
      <w:r>
        <w:rPr>
          <w:rtl w:val="0"/>
        </w:rPr>
        <w:t>nos</w:t>
      </w:r>
      <w:r>
        <w:rPr>
          <w:rtl w:val="0"/>
          <w:lang w:val="en-US"/>
        </w:rPr>
        <w:t xml:space="preserve">ť </w:t>
      </w:r>
      <w:r>
        <w:rPr>
          <w:rtl w:val="0"/>
        </w:rPr>
        <w:t>dokumentu, znemo</w:t>
      </w:r>
      <w:r>
        <w:rPr>
          <w:rtl w:val="0"/>
          <w:lang w:val="en-US"/>
        </w:rPr>
        <w:t>žň</w:t>
      </w:r>
      <w:r>
        <w:rPr>
          <w:rtl w:val="0"/>
        </w:rPr>
        <w:t>uje verejnosti porozumie</w:t>
      </w:r>
      <w:r>
        <w:rPr>
          <w:rtl w:val="0"/>
          <w:lang w:val="en-US"/>
        </w:rPr>
        <w:t xml:space="preserve">ť </w:t>
      </w:r>
      <w:r>
        <w:rPr>
          <w:rtl w:val="0"/>
        </w:rPr>
        <w:t xml:space="preserve">jeho obsahu, </w:t>
      </w:r>
      <w:r>
        <w:rPr>
          <w:rtl w:val="0"/>
        </w:rPr>
        <w:t>a t</w:t>
      </w:r>
      <w:r>
        <w:rPr>
          <w:rtl w:val="0"/>
        </w:rPr>
        <w:t>ý</w:t>
      </w:r>
      <w:r>
        <w:rPr>
          <w:rtl w:val="0"/>
        </w:rPr>
        <w:t>m jej fakticky znemo</w:t>
      </w:r>
      <w:r>
        <w:rPr>
          <w:rtl w:val="0"/>
        </w:rPr>
        <w:t>žň</w:t>
      </w:r>
      <w:r>
        <w:rPr>
          <w:rtl w:val="0"/>
        </w:rPr>
        <w:t>uje kvalifikovan</w:t>
      </w:r>
      <w:r>
        <w:rPr>
          <w:rtl w:val="0"/>
          <w:lang w:val="fr-FR"/>
        </w:rPr>
        <w:t xml:space="preserve">é </w:t>
      </w:r>
      <w:r>
        <w:rPr>
          <w:rtl w:val="0"/>
        </w:rPr>
        <w:t>zapojenie do procesu.</w:t>
      </w:r>
    </w:p>
    <w:p>
      <w:pPr>
        <w:pStyle w:val="Body"/>
        <w:spacing w:before="240" w:after="240"/>
      </w:pPr>
      <w:r>
        <w:rPr>
          <w:rtl w:val="0"/>
        </w:rPr>
        <w:t>V d</w:t>
      </w:r>
      <w:r>
        <w:rPr>
          <w:rtl w:val="0"/>
          <w:lang w:val="en-US"/>
        </w:rPr>
        <w:t>ô</w:t>
      </w:r>
      <w:r>
        <w:rPr>
          <w:rtl w:val="0"/>
        </w:rPr>
        <w:t>sledku toho</w:t>
      </w:r>
      <w:r>
        <w:rPr>
          <w:rtl w:val="0"/>
        </w:rPr>
        <w:t xml:space="preserve"> </w:t>
      </w:r>
      <w:r>
        <w:rPr>
          <w:rtl w:val="0"/>
        </w:rPr>
        <w:t>je naru</w:t>
      </w:r>
      <w:r>
        <w:rPr>
          <w:rtl w:val="0"/>
          <w:lang w:val="en-US"/>
        </w:rPr>
        <w:t>š</w:t>
      </w:r>
      <w:r>
        <w:rPr>
          <w:rtl w:val="0"/>
        </w:rPr>
        <w:t>en</w:t>
      </w:r>
      <w:r>
        <w:rPr>
          <w:rtl w:val="0"/>
          <w:lang w:val="en-US"/>
        </w:rPr>
        <w:t xml:space="preserve">ý </w:t>
      </w:r>
      <w:r>
        <w:rPr>
          <w:rtl w:val="0"/>
          <w:lang w:val="fr-FR"/>
        </w:rPr>
        <w:t>princ</w:t>
      </w:r>
      <w:r>
        <w:rPr>
          <w:rtl w:val="0"/>
          <w:lang w:val="en-US"/>
        </w:rPr>
        <w:t>í</w:t>
      </w:r>
      <w:r>
        <w:rPr>
          <w:rtl w:val="0"/>
        </w:rPr>
        <w:t>p transparentnosti, a doch</w:t>
      </w:r>
      <w:r>
        <w:rPr>
          <w:rtl w:val="0"/>
          <w:lang w:val="en-US"/>
        </w:rPr>
        <w:t>á</w:t>
      </w:r>
      <w:r>
        <w:rPr>
          <w:rtl w:val="0"/>
        </w:rPr>
        <w:t>dza k faktick</w:t>
      </w:r>
      <w:r>
        <w:rPr>
          <w:rtl w:val="0"/>
          <w:lang w:val="en-US"/>
        </w:rPr>
        <w:t>é</w:t>
      </w:r>
      <w:r>
        <w:rPr>
          <w:rtl w:val="0"/>
        </w:rPr>
        <w:t>mu obmedzeniu pr</w:t>
      </w:r>
      <w:r>
        <w:rPr>
          <w:rtl w:val="0"/>
          <w:lang w:val="en-US"/>
        </w:rPr>
        <w:t>á</w:t>
      </w:r>
      <w:r>
        <w:rPr>
          <w:rtl w:val="0"/>
        </w:rPr>
        <w:t xml:space="preserve">v verejnosti na </w:t>
      </w:r>
      <w:r>
        <w:rPr>
          <w:rtl w:val="0"/>
          <w:lang w:val="en-US"/>
        </w:rPr>
        <w:t>úč</w:t>
      </w:r>
      <w:r>
        <w:rPr>
          <w:rtl w:val="0"/>
        </w:rPr>
        <w:t>as</w:t>
      </w:r>
      <w:r>
        <w:rPr>
          <w:rtl w:val="0"/>
          <w:lang w:val="en-US"/>
        </w:rPr>
        <w:t xml:space="preserve">ť </w:t>
      </w:r>
      <w:r>
        <w:rPr>
          <w:rtl w:val="0"/>
        </w:rPr>
        <w:t>na rozhodovan</w:t>
      </w:r>
      <w:r>
        <w:rPr>
          <w:rtl w:val="0"/>
          <w:lang w:val="en-US"/>
        </w:rPr>
        <w:t>í</w:t>
      </w:r>
      <w:r>
        <w:rPr>
          <w:rtl w:val="0"/>
        </w:rPr>
        <w:t>.</w:t>
      </w:r>
    </w:p>
    <w:p>
      <w:pPr>
        <w:pStyle w:val="Body"/>
        <w:spacing w:before="240" w:after="240"/>
      </w:pPr>
      <w:r>
        <w:rPr>
          <w:rtl w:val="0"/>
          <w:lang w:val="fr-FR"/>
        </w:rPr>
        <w:t>Pou</w:t>
      </w:r>
      <w:r>
        <w:rPr>
          <w:rtl w:val="0"/>
          <w:lang w:val="en-US"/>
        </w:rPr>
        <w:t>ží</w:t>
      </w:r>
      <w:r>
        <w:rPr>
          <w:rtl w:val="0"/>
        </w:rPr>
        <w:t>vanie nejednozna</w:t>
      </w:r>
      <w:r>
        <w:rPr>
          <w:rtl w:val="0"/>
          <w:lang w:val="en-US"/>
        </w:rPr>
        <w:t>č</w:t>
      </w:r>
      <w:r>
        <w:rPr>
          <w:rtl w:val="0"/>
        </w:rPr>
        <w:t>n</w:t>
      </w:r>
      <w:r>
        <w:rPr>
          <w:rtl w:val="0"/>
          <w:lang w:val="en-US"/>
        </w:rPr>
        <w:t>ý</w:t>
      </w:r>
      <w:r>
        <w:rPr>
          <w:rtl w:val="0"/>
        </w:rPr>
        <w:t>ch a nevysvetlen</w:t>
      </w:r>
      <w:r>
        <w:rPr>
          <w:rtl w:val="0"/>
          <w:lang w:val="en-US"/>
        </w:rPr>
        <w:t>ý</w:t>
      </w:r>
      <w:r>
        <w:rPr>
          <w:rtl w:val="0"/>
        </w:rPr>
        <w:t>ch pojmov z</w:t>
      </w:r>
      <w:r>
        <w:rPr>
          <w:rtl w:val="0"/>
          <w:lang w:val="en-US"/>
        </w:rPr>
        <w:t>á</w:t>
      </w:r>
      <w:r>
        <w:rPr>
          <w:rtl w:val="0"/>
        </w:rPr>
        <w:t>rove</w:t>
      </w:r>
      <w:r>
        <w:rPr>
          <w:rtl w:val="0"/>
          <w:lang w:val="en-US"/>
        </w:rPr>
        <w:t>ň</w:t>
      </w:r>
      <w:r>
        <w:rPr>
          <w:rtl w:val="0"/>
        </w:rPr>
        <w:t xml:space="preserve"> </w:t>
      </w:r>
      <w:r>
        <w:rPr>
          <w:rtl w:val="0"/>
        </w:rPr>
        <w:t>znemo</w:t>
      </w:r>
      <w:r>
        <w:rPr>
          <w:rtl w:val="0"/>
          <w:lang w:val="en-US"/>
        </w:rPr>
        <w:t>žň</w:t>
      </w:r>
      <w:r>
        <w:rPr>
          <w:rtl w:val="0"/>
        </w:rPr>
        <w:t>uje riadnu presk</w:t>
      </w:r>
      <w:r>
        <w:rPr>
          <w:rtl w:val="0"/>
          <w:lang w:val="en-US"/>
        </w:rPr>
        <w:t>ú</w:t>
      </w:r>
      <w:r>
        <w:rPr>
          <w:rtl w:val="0"/>
          <w:lang w:val="en-US"/>
        </w:rPr>
        <w:t>mate</w:t>
      </w:r>
      <w:r>
        <w:rPr>
          <w:rtl w:val="0"/>
          <w:lang w:val="en-US"/>
        </w:rPr>
        <w:t>ľ</w:t>
      </w:r>
      <w:r>
        <w:rPr>
          <w:rtl w:val="0"/>
        </w:rPr>
        <w:t>nos</w:t>
      </w:r>
      <w:r>
        <w:rPr>
          <w:rtl w:val="0"/>
          <w:lang w:val="en-US"/>
        </w:rPr>
        <w:t xml:space="preserve">ť </w:t>
      </w:r>
      <w:r>
        <w:rPr>
          <w:rtl w:val="0"/>
        </w:rPr>
        <w:t>dokumentu,</w:t>
      </w:r>
      <w:r>
        <w:rPr>
          <w:rtl w:val="0"/>
        </w:rPr>
        <w:t xml:space="preserve"> </w:t>
      </w:r>
      <w:r>
        <w:rPr>
          <w:rtl w:val="0"/>
        </w:rPr>
        <w:t>a vyvol</w:t>
      </w:r>
      <w:r>
        <w:rPr>
          <w:rtl w:val="0"/>
          <w:lang w:val="en-US"/>
        </w:rPr>
        <w:t>á</w:t>
      </w:r>
      <w:r>
        <w:rPr>
          <w:rtl w:val="0"/>
        </w:rPr>
        <w:t>va pochybnosti o jeho transparentnosti a korektnosti.</w:t>
      </w:r>
    </w:p>
    <w:p>
      <w:pPr>
        <w:pStyle w:val="Body"/>
        <w:spacing w:before="240" w:after="240"/>
      </w:pPr>
    </w:p>
    <w:p>
      <w:pPr>
        <w:pStyle w:val="Body"/>
      </w:pPr>
      <w:r>
        <w:rPr>
          <w:rtl w:val="0"/>
        </w:rPr>
        <w:t>8. Nedostato</w:t>
      </w:r>
      <w:r>
        <w:rPr>
          <w:rtl w:val="0"/>
        </w:rPr>
        <w:t>č</w:t>
      </w:r>
      <w:r>
        <w:rPr>
          <w:rtl w:val="0"/>
        </w:rPr>
        <w:t>n</w:t>
      </w:r>
      <w:r>
        <w:rPr>
          <w:rtl w:val="0"/>
          <w:lang w:val="fr-FR"/>
        </w:rPr>
        <w:t xml:space="preserve">é </w:t>
      </w:r>
      <w:r>
        <w:rPr>
          <w:rtl w:val="0"/>
        </w:rPr>
        <w:t>podklady a nepresk</w:t>
      </w:r>
      <w:r>
        <w:rPr>
          <w:rtl w:val="0"/>
        </w:rPr>
        <w:t>ú</w:t>
      </w:r>
      <w:r>
        <w:rPr>
          <w:rtl w:val="0"/>
          <w:lang w:val="en-US"/>
        </w:rPr>
        <w:t>mate</w:t>
      </w:r>
      <w:r>
        <w:rPr>
          <w:rtl w:val="0"/>
        </w:rPr>
        <w:t>ľ</w:t>
      </w:r>
      <w:r>
        <w:rPr>
          <w:rtl w:val="0"/>
        </w:rPr>
        <w:t>nos</w:t>
      </w:r>
      <w:r>
        <w:rPr>
          <w:rtl w:val="0"/>
        </w:rPr>
        <w:t>ť</w:t>
      </w:r>
    </w:p>
    <w:p>
      <w:pPr>
        <w:pStyle w:val="Body"/>
        <w:spacing w:before="240" w:after="240"/>
      </w:pPr>
      <w:r>
        <w:rPr>
          <w:rtl w:val="0"/>
        </w:rPr>
        <w:t>Dokument neobsahuje dostato</w:t>
      </w:r>
      <w:r>
        <w:rPr>
          <w:rtl w:val="0"/>
          <w:lang w:val="en-US"/>
        </w:rPr>
        <w:t>č</w:t>
      </w:r>
      <w:r>
        <w:rPr>
          <w:rtl w:val="0"/>
        </w:rPr>
        <w:t>n</w:t>
      </w:r>
      <w:r>
        <w:rPr>
          <w:rtl w:val="0"/>
          <w:lang w:val="en-US"/>
        </w:rPr>
        <w:t xml:space="preserve">é </w:t>
      </w:r>
      <w:r>
        <w:rPr>
          <w:rtl w:val="0"/>
        </w:rPr>
        <w:t>podklady na overenie</w:t>
      </w:r>
      <w:r>
        <w:rPr>
          <w:rtl w:val="0"/>
        </w:rPr>
        <w:t xml:space="preserve"> </w:t>
      </w:r>
      <w:r>
        <w:rPr>
          <w:rtl w:val="0"/>
        </w:rPr>
        <w:t>metodiky v</w:t>
      </w:r>
      <w:r>
        <w:rPr>
          <w:rtl w:val="0"/>
          <w:lang w:val="en-US"/>
        </w:rPr>
        <w:t>ý</w:t>
      </w:r>
      <w:r>
        <w:rPr>
          <w:rtl w:val="0"/>
        </w:rPr>
        <w:t xml:space="preserve">beru </w:t>
      </w:r>
      <w:r>
        <w:rPr>
          <w:rtl w:val="0"/>
          <w:lang w:val="en-US"/>
        </w:rPr>
        <w:t>ú</w:t>
      </w:r>
      <w:r>
        <w:rPr>
          <w:rtl w:val="0"/>
        </w:rPr>
        <w:t>zem</w:t>
      </w:r>
      <w:r>
        <w:rPr>
          <w:rtl w:val="0"/>
          <w:lang w:val="en-US"/>
        </w:rPr>
        <w:t>í</w:t>
      </w:r>
      <w:r>
        <w:rPr>
          <w:rtl w:val="0"/>
        </w:rPr>
        <w:t>,</w:t>
      </w:r>
      <w:r>
        <w:rPr>
          <w:rtl w:val="0"/>
        </w:rPr>
        <w:t xml:space="preserve"> </w:t>
      </w:r>
      <w:r>
        <w:rPr>
          <w:rtl w:val="0"/>
          <w:lang w:val="fr-FR"/>
        </w:rPr>
        <w:t>pou</w:t>
      </w:r>
      <w:r>
        <w:rPr>
          <w:rtl w:val="0"/>
          <w:lang w:val="en-US"/>
        </w:rPr>
        <w:t>ž</w:t>
      </w:r>
      <w:r>
        <w:rPr>
          <w:rtl w:val="0"/>
        </w:rPr>
        <w:t>it</w:t>
      </w:r>
      <w:r>
        <w:rPr>
          <w:rtl w:val="0"/>
          <w:lang w:val="en-US"/>
        </w:rPr>
        <w:t>ý</w:t>
      </w:r>
      <w:r>
        <w:rPr>
          <w:rtl w:val="0"/>
          <w:lang w:val="de-DE"/>
        </w:rPr>
        <w:t>ch d</w:t>
      </w:r>
      <w:r>
        <w:rPr>
          <w:rtl w:val="0"/>
          <w:lang w:val="en-US"/>
        </w:rPr>
        <w:t>á</w:t>
      </w:r>
      <w:r>
        <w:rPr>
          <w:rtl w:val="0"/>
        </w:rPr>
        <w:t>t,</w:t>
      </w:r>
      <w:r>
        <w:rPr>
          <w:rtl w:val="0"/>
        </w:rPr>
        <w:t xml:space="preserve"> </w:t>
      </w:r>
      <w:r>
        <w:rPr>
          <w:rtl w:val="0"/>
        </w:rPr>
        <w:t>ani spr</w:t>
      </w:r>
      <w:r>
        <w:rPr>
          <w:rtl w:val="0"/>
          <w:lang w:val="en-US"/>
        </w:rPr>
        <w:t>á</w:t>
      </w:r>
      <w:r>
        <w:rPr>
          <w:rtl w:val="0"/>
        </w:rPr>
        <w:t>vnosti z</w:t>
      </w:r>
      <w:r>
        <w:rPr>
          <w:rtl w:val="0"/>
          <w:lang w:val="en-US"/>
        </w:rPr>
        <w:t>á</w:t>
      </w:r>
      <w:r>
        <w:rPr>
          <w:rtl w:val="0"/>
        </w:rPr>
        <w:t>verov.</w:t>
      </w:r>
    </w:p>
    <w:p>
      <w:pPr>
        <w:pStyle w:val="Body"/>
        <w:spacing w:before="240" w:after="240"/>
      </w:pPr>
      <w:r>
        <w:rPr>
          <w:rtl w:val="0"/>
        </w:rPr>
        <w:t>Bez t</w:t>
      </w:r>
      <w:r>
        <w:rPr>
          <w:rtl w:val="0"/>
          <w:lang w:val="en-US"/>
        </w:rPr>
        <w:t>ý</w:t>
      </w:r>
      <w:r>
        <w:rPr>
          <w:rtl w:val="0"/>
        </w:rPr>
        <w:t>chto inform</w:t>
      </w:r>
      <w:r>
        <w:rPr>
          <w:rtl w:val="0"/>
          <w:lang w:val="en-US"/>
        </w:rPr>
        <w:t>á</w:t>
      </w:r>
      <w:r>
        <w:rPr>
          <w:rtl w:val="0"/>
        </w:rPr>
        <w:t>ci</w:t>
      </w:r>
      <w:r>
        <w:rPr>
          <w:rtl w:val="0"/>
          <w:lang w:val="en-US"/>
        </w:rPr>
        <w:t xml:space="preserve">í </w:t>
      </w:r>
      <w:r>
        <w:rPr>
          <w:rtl w:val="0"/>
        </w:rPr>
        <w:t>nie je mo</w:t>
      </w:r>
      <w:r>
        <w:rPr>
          <w:rtl w:val="0"/>
          <w:lang w:val="en-US"/>
        </w:rPr>
        <w:t>ž</w:t>
      </w:r>
      <w:r>
        <w:rPr>
          <w:rtl w:val="0"/>
        </w:rPr>
        <w:t>n</w:t>
      </w:r>
      <w:r>
        <w:rPr>
          <w:rtl w:val="0"/>
          <w:lang w:val="en-US"/>
        </w:rPr>
        <w:t xml:space="preserve">é </w:t>
      </w:r>
      <w:r>
        <w:rPr>
          <w:rtl w:val="0"/>
        </w:rPr>
        <w:t>dokument pova</w:t>
      </w:r>
      <w:r>
        <w:rPr>
          <w:rtl w:val="0"/>
          <w:lang w:val="en-US"/>
        </w:rPr>
        <w:t>ž</w:t>
      </w:r>
      <w:r>
        <w:rPr>
          <w:rtl w:val="0"/>
        </w:rPr>
        <w:t>ova</w:t>
      </w:r>
      <w:r>
        <w:rPr>
          <w:rtl w:val="0"/>
          <w:lang w:val="en-US"/>
        </w:rPr>
        <w:t xml:space="preserve">ť </w:t>
      </w:r>
      <w:r>
        <w:rPr>
          <w:rtl w:val="0"/>
        </w:rPr>
        <w:t>za presk</w:t>
      </w:r>
      <w:r>
        <w:rPr>
          <w:rtl w:val="0"/>
          <w:lang w:val="en-US"/>
        </w:rPr>
        <w:t>ú</w:t>
      </w:r>
      <w:r>
        <w:rPr>
          <w:rtl w:val="0"/>
          <w:lang w:val="en-US"/>
        </w:rPr>
        <w:t>mate</w:t>
      </w:r>
      <w:r>
        <w:rPr>
          <w:rtl w:val="0"/>
          <w:lang w:val="en-US"/>
        </w:rPr>
        <w:t>ľ</w:t>
      </w:r>
      <w:r>
        <w:rPr>
          <w:rtl w:val="0"/>
        </w:rPr>
        <w:t>n</w:t>
      </w:r>
      <w:r>
        <w:rPr>
          <w:rtl w:val="0"/>
          <w:lang w:val="en-US"/>
        </w:rPr>
        <w:t>ý</w:t>
      </w:r>
      <w:r>
        <w:rPr>
          <w:rtl w:val="0"/>
        </w:rPr>
        <w:t>.</w:t>
      </w:r>
    </w:p>
    <w:p>
      <w:pPr>
        <w:pStyle w:val="Body"/>
        <w:spacing w:before="240" w:after="240"/>
      </w:pPr>
      <w:r>
        <w:rPr>
          <w:rtl w:val="0"/>
        </w:rPr>
        <w:t>Predlo</w:t>
      </w:r>
      <w:r>
        <w:rPr>
          <w:rtl w:val="0"/>
        </w:rPr>
        <w:t>ž</w:t>
      </w:r>
      <w:r>
        <w:rPr>
          <w:rtl w:val="0"/>
        </w:rPr>
        <w:t>en</w:t>
      </w:r>
      <w:r>
        <w:rPr>
          <w:rtl w:val="0"/>
        </w:rPr>
        <w:t xml:space="preserve">ý </w:t>
      </w:r>
      <w:r>
        <w:rPr>
          <w:rtl w:val="0"/>
          <w:lang w:val="fr-FR"/>
        </w:rPr>
        <w:t>dokument s</w:t>
      </w:r>
      <w:r>
        <w:rPr>
          <w:rtl w:val="0"/>
        </w:rPr>
        <w:t>í</w:t>
      </w:r>
      <w:r>
        <w:rPr>
          <w:rtl w:val="0"/>
          <w:lang w:val="en-US"/>
        </w:rPr>
        <w:t>ce form</w:t>
      </w:r>
      <w:r>
        <w:rPr>
          <w:rtl w:val="0"/>
        </w:rPr>
        <w:t>á</w:t>
      </w:r>
      <w:r>
        <w:rPr>
          <w:rtl w:val="0"/>
        </w:rPr>
        <w:t>lne deklaruje s</w:t>
      </w:r>
      <w:r>
        <w:rPr>
          <w:rtl w:val="0"/>
        </w:rPr>
        <w:t>ú</w:t>
      </w:r>
      <w:r>
        <w:rPr>
          <w:rtl w:val="0"/>
        </w:rPr>
        <w:t>lad s eur</w:t>
      </w:r>
      <w:r>
        <w:rPr>
          <w:rtl w:val="0"/>
          <w:lang w:val="es-ES_tradnl"/>
        </w:rPr>
        <w:t>ó</w:t>
      </w:r>
      <w:r>
        <w:rPr>
          <w:rtl w:val="0"/>
        </w:rPr>
        <w:t>pskou legislat</w:t>
      </w:r>
      <w:r>
        <w:rPr>
          <w:rtl w:val="0"/>
        </w:rPr>
        <w:t>í</w:t>
      </w:r>
      <w:r>
        <w:rPr>
          <w:rtl w:val="0"/>
        </w:rPr>
        <w:t>vou, av</w:t>
      </w:r>
      <w:r>
        <w:rPr>
          <w:rtl w:val="0"/>
        </w:rPr>
        <w:t>š</w:t>
      </w:r>
      <w:r>
        <w:rPr>
          <w:rtl w:val="0"/>
        </w:rPr>
        <w:t>ak jeho obsah vykazuje z</w:t>
      </w:r>
      <w:r>
        <w:rPr>
          <w:rtl w:val="0"/>
        </w:rPr>
        <w:t>á</w:t>
      </w:r>
      <w:r>
        <w:rPr>
          <w:rtl w:val="0"/>
        </w:rPr>
        <w:t>sadn</w:t>
      </w:r>
      <w:r>
        <w:rPr>
          <w:rtl w:val="0"/>
          <w:lang w:val="fr-FR"/>
        </w:rPr>
        <w:t xml:space="preserve">é </w:t>
      </w:r>
      <w:r>
        <w:rPr>
          <w:rtl w:val="0"/>
        </w:rPr>
        <w:t>nedostatky, ktor</w:t>
      </w:r>
      <w:r>
        <w:rPr>
          <w:rtl w:val="0"/>
          <w:lang w:val="fr-FR"/>
        </w:rPr>
        <w:t xml:space="preserve">é </w:t>
      </w:r>
      <w:r>
        <w:rPr>
          <w:rtl w:val="0"/>
          <w:lang w:val="it-IT"/>
        </w:rPr>
        <w:t>tento s</w:t>
      </w:r>
      <w:r>
        <w:rPr>
          <w:rtl w:val="0"/>
        </w:rPr>
        <w:t>ú</w:t>
      </w:r>
      <w:r>
        <w:rPr>
          <w:rtl w:val="0"/>
        </w:rPr>
        <w:t>lad spochyb</w:t>
      </w:r>
      <w:r>
        <w:rPr>
          <w:rtl w:val="0"/>
        </w:rPr>
        <w:t>ň</w:t>
      </w:r>
      <w:r>
        <w:rPr>
          <w:rtl w:val="0"/>
        </w:rPr>
        <w:t>uj</w:t>
      </w:r>
      <w:r>
        <w:rPr>
          <w:rtl w:val="0"/>
        </w:rPr>
        <w:t xml:space="preserve">ú </w:t>
      </w:r>
      <w:r>
        <w:rPr>
          <w:rtl w:val="0"/>
        </w:rPr>
        <w:t>a z</w:t>
      </w:r>
      <w:r>
        <w:rPr>
          <w:rtl w:val="0"/>
        </w:rPr>
        <w:t>á</w:t>
      </w:r>
      <w:r>
        <w:rPr>
          <w:rtl w:val="0"/>
        </w:rPr>
        <w:t>rove</w:t>
      </w:r>
      <w:r>
        <w:rPr>
          <w:rtl w:val="0"/>
        </w:rPr>
        <w:t xml:space="preserve">ň </w:t>
      </w:r>
      <w:r>
        <w:rPr>
          <w:rtl w:val="0"/>
        </w:rPr>
        <w:t>vyvol</w:t>
      </w:r>
      <w:r>
        <w:rPr>
          <w:rtl w:val="0"/>
        </w:rPr>
        <w:t>á</w:t>
      </w:r>
      <w:r>
        <w:rPr>
          <w:rtl w:val="0"/>
        </w:rPr>
        <w:t>vaj</w:t>
      </w:r>
      <w:r>
        <w:rPr>
          <w:rtl w:val="0"/>
        </w:rPr>
        <w:t xml:space="preserve">ú </w:t>
      </w:r>
      <w:r>
        <w:rPr>
          <w:rtl w:val="0"/>
        </w:rPr>
        <w:t>pochybnosti o korektnosti cel</w:t>
      </w:r>
      <w:r>
        <w:rPr>
          <w:rtl w:val="0"/>
          <w:lang w:val="fr-FR"/>
        </w:rPr>
        <w:t>é</w:t>
      </w:r>
      <w:r>
        <w:rPr>
          <w:rtl w:val="0"/>
        </w:rPr>
        <w:t>ho procesu jeho pr</w:t>
      </w:r>
      <w:r>
        <w:rPr>
          <w:rtl w:val="0"/>
        </w:rPr>
        <w:t>í</w:t>
      </w:r>
      <w:r>
        <w:rPr>
          <w:rtl w:val="0"/>
        </w:rPr>
        <w:t>pravy.</w:t>
      </w:r>
    </w:p>
    <w:p>
      <w:pPr>
        <w:pStyle w:val="Body"/>
        <w:spacing w:before="240" w:after="240"/>
      </w:pPr>
      <w:r>
        <w:rPr>
          <w:rtl w:val="0"/>
        </w:rPr>
        <w:t>Uveden</w:t>
      </w:r>
      <w:r>
        <w:rPr>
          <w:rtl w:val="0"/>
          <w:lang w:val="fr-FR"/>
        </w:rPr>
        <w:t xml:space="preserve">é </w:t>
      </w:r>
      <w:r>
        <w:rPr>
          <w:rtl w:val="0"/>
        </w:rPr>
        <w:t>nedostatky maj</w:t>
      </w:r>
      <w:r>
        <w:rPr>
          <w:rtl w:val="0"/>
        </w:rPr>
        <w:t xml:space="preserve">ú </w:t>
      </w:r>
      <w:r>
        <w:rPr>
          <w:rtl w:val="0"/>
        </w:rPr>
        <w:t>kumulat</w:t>
      </w:r>
      <w:r>
        <w:rPr>
          <w:rtl w:val="0"/>
        </w:rPr>
        <w:t>í</w:t>
      </w:r>
      <w:r>
        <w:rPr>
          <w:rtl w:val="0"/>
        </w:rPr>
        <w:t>vny charakter a z</w:t>
      </w:r>
      <w:r>
        <w:rPr>
          <w:rtl w:val="0"/>
        </w:rPr>
        <w:t>á</w:t>
      </w:r>
      <w:r>
        <w:rPr>
          <w:rtl w:val="0"/>
        </w:rPr>
        <w:t>sadne ovplyv</w:t>
      </w:r>
      <w:r>
        <w:rPr>
          <w:rtl w:val="0"/>
        </w:rPr>
        <w:t>ň</w:t>
      </w:r>
      <w:r>
        <w:rPr>
          <w:rtl w:val="0"/>
        </w:rPr>
        <w:t>uj</w:t>
      </w:r>
      <w:r>
        <w:rPr>
          <w:rtl w:val="0"/>
        </w:rPr>
        <w:t xml:space="preserve">ú </w:t>
      </w:r>
      <w:r>
        <w:rPr>
          <w:rtl w:val="0"/>
        </w:rPr>
        <w:t>d</w:t>
      </w:r>
      <w:r>
        <w:rPr>
          <w:rtl w:val="0"/>
        </w:rPr>
        <w:t>ô</w:t>
      </w:r>
      <w:r>
        <w:rPr>
          <w:rtl w:val="0"/>
        </w:rPr>
        <w:t>veryhodnos</w:t>
      </w:r>
      <w:r>
        <w:rPr>
          <w:rtl w:val="0"/>
        </w:rPr>
        <w:t xml:space="preserve">ť </w:t>
      </w:r>
      <w:r>
        <w:rPr>
          <w:rtl w:val="0"/>
          <w:lang w:val="fr-FR"/>
        </w:rPr>
        <w:t>a pou</w:t>
      </w:r>
      <w:r>
        <w:rPr>
          <w:rtl w:val="0"/>
        </w:rPr>
        <w:t>ž</w:t>
      </w:r>
      <w:r>
        <w:rPr>
          <w:rtl w:val="0"/>
        </w:rPr>
        <w:t>ite</w:t>
      </w:r>
      <w:r>
        <w:rPr>
          <w:rtl w:val="0"/>
        </w:rPr>
        <w:t>ľ</w:t>
      </w:r>
      <w:r>
        <w:rPr>
          <w:rtl w:val="0"/>
        </w:rPr>
        <w:t>nos</w:t>
      </w:r>
      <w:r>
        <w:rPr>
          <w:rtl w:val="0"/>
        </w:rPr>
        <w:t xml:space="preserve">ť </w:t>
      </w:r>
      <w:r>
        <w:rPr>
          <w:rtl w:val="0"/>
        </w:rPr>
        <w:t>predlo</w:t>
      </w:r>
      <w:r>
        <w:rPr>
          <w:rtl w:val="0"/>
        </w:rPr>
        <w:t>ž</w:t>
      </w:r>
      <w:r>
        <w:rPr>
          <w:rtl w:val="0"/>
        </w:rPr>
        <w:t>en</w:t>
      </w:r>
      <w:r>
        <w:rPr>
          <w:rtl w:val="0"/>
          <w:lang w:val="fr-FR"/>
        </w:rPr>
        <w:t>é</w:t>
      </w:r>
      <w:r>
        <w:rPr>
          <w:rtl w:val="0"/>
        </w:rPr>
        <w:t xml:space="preserve">ho dokumentu. </w:t>
      </w:r>
    </w:p>
    <w:p>
      <w:pPr>
        <w:pStyle w:val="Body"/>
        <w:spacing w:before="240" w:after="240"/>
      </w:pPr>
      <w:r>
        <w:rPr>
          <w:rtl w:val="0"/>
        </w:rPr>
        <w:t>Na z</w:t>
      </w:r>
      <w:r>
        <w:rPr>
          <w:rtl w:val="0"/>
          <w:lang w:val="en-US"/>
        </w:rPr>
        <w:t>á</w:t>
      </w:r>
      <w:r>
        <w:rPr>
          <w:rtl w:val="0"/>
        </w:rPr>
        <w:t>klade uveden</w:t>
      </w:r>
      <w:r>
        <w:rPr>
          <w:rtl w:val="0"/>
          <w:lang w:val="en-US"/>
        </w:rPr>
        <w:t>ý</w:t>
      </w:r>
      <w:r>
        <w:rPr>
          <w:rtl w:val="0"/>
        </w:rPr>
        <w:t>ch skuto</w:t>
      </w:r>
      <w:r>
        <w:rPr>
          <w:rtl w:val="0"/>
          <w:lang w:val="en-US"/>
        </w:rPr>
        <w:t>č</w:t>
      </w:r>
      <w:r>
        <w:rPr>
          <w:rtl w:val="0"/>
        </w:rPr>
        <w:t>nost</w:t>
      </w:r>
      <w:r>
        <w:rPr>
          <w:rtl w:val="0"/>
          <w:lang w:val="en-US"/>
        </w:rPr>
        <w:t>í ž</w:t>
      </w:r>
      <w:r>
        <w:rPr>
          <w:rtl w:val="0"/>
        </w:rPr>
        <w:t xml:space="preserve">iadam Ministerstvo </w:t>
      </w:r>
      <w:r>
        <w:rPr>
          <w:rtl w:val="0"/>
          <w:lang w:val="en-US"/>
        </w:rPr>
        <w:t>ž</w:t>
      </w:r>
      <w:r>
        <w:rPr>
          <w:rtl w:val="0"/>
        </w:rPr>
        <w:t>ivotn</w:t>
      </w:r>
      <w:r>
        <w:rPr>
          <w:rtl w:val="0"/>
          <w:lang w:val="en-US"/>
        </w:rPr>
        <w:t>é</w:t>
      </w:r>
      <w:r>
        <w:rPr>
          <w:rtl w:val="0"/>
        </w:rPr>
        <w:t>ho prostredia Slovenskej republiky, aby:</w:t>
      </w:r>
    </w:p>
    <w:p>
      <w:pPr>
        <w:pStyle w:val="Body"/>
        <w:numPr>
          <w:ilvl w:val="0"/>
          <w:numId w:val="2"/>
        </w:numPr>
        <w:bidi w:val="0"/>
        <w:spacing w:before="240" w:after="0"/>
        <w:ind w:right="0"/>
        <w:jc w:val="left"/>
        <w:rPr>
          <w:rtl w:val="0"/>
        </w:rPr>
      </w:pPr>
      <w:r>
        <w:rPr>
          <w:rtl w:val="0"/>
        </w:rPr>
        <w:t>neakceptovalo predlo</w:t>
      </w:r>
      <w:r>
        <w:rPr>
          <w:rtl w:val="0"/>
        </w:rPr>
        <w:t>ž</w:t>
      </w:r>
      <w:r>
        <w:rPr>
          <w:rtl w:val="0"/>
        </w:rPr>
        <w:t>en</w:t>
      </w:r>
      <w:r>
        <w:rPr>
          <w:rtl w:val="0"/>
        </w:rPr>
        <w:t xml:space="preserve">ý </w:t>
      </w:r>
      <w:r>
        <w:rPr>
          <w:rtl w:val="0"/>
        </w:rPr>
        <w:t>z</w:t>
      </w:r>
      <w:r>
        <w:rPr>
          <w:rtl w:val="0"/>
        </w:rPr>
        <w:t>á</w:t>
      </w:r>
      <w:r>
        <w:rPr>
          <w:rtl w:val="0"/>
        </w:rPr>
        <w:t>mer v jeho s</w:t>
      </w:r>
      <w:r>
        <w:rPr>
          <w:rtl w:val="0"/>
        </w:rPr>
        <w:t>úč</w:t>
      </w:r>
      <w:r>
        <w:rPr>
          <w:rtl w:val="0"/>
        </w:rPr>
        <w:t>asnej podobe,</w:t>
      </w:r>
    </w:p>
    <w:p>
      <w:pPr>
        <w:pStyle w:val="Body"/>
        <w:numPr>
          <w:ilvl w:val="0"/>
          <w:numId w:val="2"/>
        </w:numPr>
        <w:bidi w:val="0"/>
        <w:spacing w:after="0"/>
        <w:ind w:right="0"/>
        <w:jc w:val="left"/>
        <w:rPr>
          <w:rtl w:val="0"/>
        </w:rPr>
      </w:pPr>
      <w:r>
        <w:rPr>
          <w:rtl w:val="0"/>
        </w:rPr>
        <w:t>vy</w:t>
      </w:r>
      <w:r>
        <w:rPr>
          <w:rtl w:val="0"/>
        </w:rPr>
        <w:t>ž</w:t>
      </w:r>
      <w:r>
        <w:rPr>
          <w:rtl w:val="0"/>
        </w:rPr>
        <w:t>iadalo jeho z</w:t>
      </w:r>
      <w:r>
        <w:rPr>
          <w:rtl w:val="0"/>
        </w:rPr>
        <w:t>á</w:t>
      </w:r>
      <w:r>
        <w:rPr>
          <w:rtl w:val="0"/>
        </w:rPr>
        <w:t>sadn</w:t>
      </w:r>
      <w:r>
        <w:rPr>
          <w:rtl w:val="0"/>
          <w:lang w:val="fr-FR"/>
        </w:rPr>
        <w:t xml:space="preserve">é </w:t>
      </w:r>
      <w:r>
        <w:rPr>
          <w:rtl w:val="0"/>
        </w:rPr>
        <w:t>prepracovanie,</w:t>
      </w:r>
    </w:p>
    <w:p>
      <w:pPr>
        <w:pStyle w:val="Body"/>
        <w:numPr>
          <w:ilvl w:val="0"/>
          <w:numId w:val="2"/>
        </w:numPr>
        <w:bidi w:val="0"/>
        <w:spacing w:after="240"/>
        <w:ind w:right="0"/>
        <w:jc w:val="left"/>
        <w:rPr>
          <w:rtl w:val="0"/>
        </w:rPr>
      </w:pPr>
      <w:r>
        <w:rPr>
          <w:rtl w:val="0"/>
        </w:rPr>
        <w:t>zabezpe</w:t>
      </w:r>
      <w:r>
        <w:rPr>
          <w:rtl w:val="0"/>
          <w:lang w:val="en-US"/>
        </w:rPr>
        <w:t>č</w:t>
      </w:r>
      <w:r>
        <w:rPr>
          <w:rtl w:val="0"/>
        </w:rPr>
        <w:t xml:space="preserve">ilo, aby </w:t>
      </w:r>
      <w:r>
        <w:rPr>
          <w:rtl w:val="0"/>
          <w:lang w:val="en-US"/>
        </w:rPr>
        <w:t>ď</w:t>
      </w:r>
      <w:r>
        <w:rPr>
          <w:rtl w:val="0"/>
        </w:rPr>
        <w:t>al</w:t>
      </w:r>
      <w:r>
        <w:rPr>
          <w:rtl w:val="0"/>
          <w:lang w:val="en-US"/>
        </w:rPr>
        <w:t>š</w:t>
      </w:r>
      <w:r>
        <w:rPr>
          <w:rtl w:val="0"/>
        </w:rPr>
        <w:t>ie posudzovanie prebehlo v s</w:t>
      </w:r>
      <w:r>
        <w:rPr>
          <w:rtl w:val="0"/>
          <w:lang w:val="en-US"/>
        </w:rPr>
        <w:t>ú</w:t>
      </w:r>
      <w:r>
        <w:rPr>
          <w:rtl w:val="0"/>
        </w:rPr>
        <w:t>lade s princ</w:t>
      </w:r>
      <w:r>
        <w:rPr>
          <w:rtl w:val="0"/>
          <w:lang w:val="en-US"/>
        </w:rPr>
        <w:t>í</w:t>
      </w:r>
      <w:r>
        <w:rPr>
          <w:rtl w:val="0"/>
        </w:rPr>
        <w:t xml:space="preserve">pmi objektivity, transparentnosti a plnohodnotnej </w:t>
      </w:r>
      <w:r>
        <w:rPr>
          <w:rtl w:val="0"/>
          <w:lang w:val="en-US"/>
        </w:rPr>
        <w:t>úč</w:t>
      </w:r>
      <w:r>
        <w:rPr>
          <w:rtl w:val="0"/>
        </w:rPr>
        <w:t>asti verejnosti.</w:t>
      </w:r>
    </w:p>
    <w:p>
      <w:pPr>
        <w:pStyle w:val="Body"/>
        <w:spacing w:before="240" w:after="240"/>
      </w:pPr>
    </w:p>
    <w:p>
      <w:pPr>
        <w:pStyle w:val="Body"/>
        <w:spacing w:before="240" w:after="240"/>
      </w:pPr>
      <w:r>
        <w:rPr>
          <w:rtl w:val="0"/>
          <w:lang w:val="pt-PT"/>
        </w:rPr>
        <w:t>[Mesto, d</w:t>
      </w:r>
      <w:r>
        <w:rPr>
          <w:rtl w:val="0"/>
        </w:rPr>
        <w:t>á</w:t>
      </w:r>
      <w:r>
        <w:rPr>
          <w:rtl w:val="0"/>
          <w:lang w:val="pt-PT"/>
        </w:rPr>
        <w:t xml:space="preserve">tum] </w:t>
      </w:r>
    </w:p>
    <w:p>
      <w:pPr>
        <w:pStyle w:val="Body"/>
        <w:spacing w:before="240" w:after="240"/>
      </w:pPr>
      <w:r>
        <w:rPr>
          <w:rtl w:val="0"/>
        </w:rPr>
        <w:t xml:space="preserve">S </w:t>
      </w:r>
      <w:r>
        <w:rPr>
          <w:rtl w:val="0"/>
        </w:rPr>
        <w:t>ú</w:t>
      </w:r>
      <w:r>
        <w:rPr>
          <w:rtl w:val="0"/>
          <w:lang w:val="fr-FR"/>
        </w:rPr>
        <w:t>ctou</w:t>
      </w:r>
    </w:p>
    <w:p>
      <w:pPr>
        <w:pStyle w:val="Body"/>
        <w:spacing w:before="240" w:after="240"/>
      </w:pPr>
      <w:r>
        <w:rPr>
          <w:rtl w:val="0"/>
          <w:lang w:val="it-IT"/>
        </w:rPr>
        <w:t>meno</w:t>
      </w:r>
    </w:p>
    <w:p>
      <w:pPr>
        <w:pStyle w:val="Body"/>
        <w:spacing w:before="240" w:after="240"/>
      </w:pPr>
      <w:r>
        <w:rPr>
          <w:rtl w:val="0"/>
        </w:rPr>
        <w:t>Na vedomie: Ministerstvo hospod</w:t>
      </w:r>
      <w:r>
        <w:rPr>
          <w:rtl w:val="0"/>
        </w:rPr>
        <w:t>á</w:t>
      </w:r>
      <w:r>
        <w:rPr>
          <w:rtl w:val="0"/>
        </w:rPr>
        <w:t>rstva Slovenskej republiky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